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66" w:rsidRPr="00A57429" w:rsidRDefault="000323BE" w:rsidP="000323BE">
      <w:pPr>
        <w:spacing w:after="240"/>
        <w:rPr>
          <w:rFonts w:cs="Arial"/>
          <w:color w:val="000000"/>
          <w:sz w:val="18"/>
          <w:lang w:val="de-DE"/>
        </w:rPr>
      </w:pPr>
      <w:bookmarkStart w:id="0" w:name="_GoBack"/>
      <w:bookmarkEnd w:id="0"/>
      <w:r>
        <w:rPr>
          <w:noProof/>
          <w:sz w:val="18"/>
          <w:lang w:eastAsia="de-CH"/>
        </w:rPr>
        <w:drawing>
          <wp:anchor distT="0" distB="0" distL="114300" distR="114300" simplePos="0" relativeHeight="251659264" behindDoc="0" locked="0" layoutInCell="1" allowOverlap="1" wp14:anchorId="316EA46E" wp14:editId="7CA6E740">
            <wp:simplePos x="0" y="0"/>
            <wp:positionH relativeFrom="column">
              <wp:posOffset>-755650</wp:posOffset>
            </wp:positionH>
            <wp:positionV relativeFrom="paragraph">
              <wp:posOffset>486410</wp:posOffset>
            </wp:positionV>
            <wp:extent cx="107950" cy="1619885"/>
            <wp:effectExtent l="0" t="0" r="6350" b="0"/>
            <wp:wrapNone/>
            <wp:docPr id="9" name="Bild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 cy="1619885"/>
                    </a:xfrm>
                    <a:prstGeom prst="rect">
                      <a:avLst/>
                    </a:prstGeom>
                    <a:noFill/>
                  </pic:spPr>
                </pic:pic>
              </a:graphicData>
            </a:graphic>
            <wp14:sizeRelH relativeFrom="page">
              <wp14:pctWidth>0</wp14:pctWidth>
            </wp14:sizeRelH>
            <wp14:sizeRelV relativeFrom="page">
              <wp14:pctHeight>0</wp14:pctHeight>
            </wp14:sizeRelV>
          </wp:anchor>
        </w:drawing>
      </w:r>
      <w:r w:rsidR="005A7A78" w:rsidRPr="00A57429">
        <w:rPr>
          <w:caps/>
          <w:sz w:val="28"/>
          <w:lang w:val="de-DE"/>
        </w:rPr>
        <w:t>Presse Information</w:t>
      </w:r>
      <w:r w:rsidR="00D549BF" w:rsidRPr="00A57429">
        <w:rPr>
          <w:caps/>
          <w:sz w:val="28"/>
          <w:lang w:val="de-DE"/>
        </w:rPr>
        <w:t xml:space="preserve"> </w:t>
      </w:r>
      <w:r w:rsidR="00D549BF" w:rsidRPr="00A57429">
        <w:rPr>
          <w:rFonts w:cs="Arial"/>
          <w:caps/>
          <w:sz w:val="28"/>
          <w:lang w:val="de-DE"/>
        </w:rPr>
        <w:t>▪</w:t>
      </w:r>
      <w:r w:rsidR="00D549BF" w:rsidRPr="00A57429">
        <w:rPr>
          <w:caps/>
          <w:sz w:val="28"/>
          <w:lang w:val="de-DE"/>
        </w:rPr>
        <w:t xml:space="preserve"> Press release</w:t>
      </w:r>
    </w:p>
    <w:p w:rsidR="00FD134D" w:rsidRPr="00FD134D" w:rsidRDefault="000323BE" w:rsidP="005A7A78">
      <w:pPr>
        <w:pStyle w:val="Textkrper"/>
        <w:tabs>
          <w:tab w:val="clear" w:pos="1872"/>
          <w:tab w:val="clear" w:pos="3744"/>
          <w:tab w:val="clear" w:pos="6048"/>
          <w:tab w:val="left" w:pos="2835"/>
        </w:tabs>
        <w:spacing w:after="480"/>
        <w:ind w:right="-2"/>
        <w:rPr>
          <w:rStyle w:val="cs1b16eeb51"/>
          <w:rFonts w:ascii="Arial" w:hAnsi="Arial" w:cs="Arial"/>
          <w:b/>
          <w:sz w:val="24"/>
          <w:szCs w:val="24"/>
          <w:lang w:val="de-DE"/>
        </w:rPr>
      </w:pPr>
      <w:r w:rsidRPr="00FD134D">
        <w:rPr>
          <w:rStyle w:val="cs1b16eeb51"/>
          <w:rFonts w:ascii="Arial" w:hAnsi="Arial" w:cs="Arial"/>
          <w:sz w:val="24"/>
          <w:szCs w:val="24"/>
          <w:lang w:val="de-DE"/>
        </w:rPr>
        <w:br/>
      </w:r>
      <w:r w:rsidR="0017141C" w:rsidRPr="0017141C">
        <w:rPr>
          <w:rStyle w:val="cs1b16eeb51"/>
          <w:rFonts w:ascii="Arial" w:hAnsi="Arial" w:cs="Arial"/>
          <w:b/>
          <w:sz w:val="24"/>
          <w:szCs w:val="24"/>
          <w:lang w:val="de-DE"/>
        </w:rPr>
        <w:t>Energieeffizienz: Haushaltsgeräte im Fokus</w:t>
      </w:r>
      <w:r w:rsidR="002D3BDE">
        <w:rPr>
          <w:rStyle w:val="cs1b16eeb51"/>
          <w:rFonts w:ascii="Arial" w:hAnsi="Arial" w:cs="Arial"/>
          <w:b/>
          <w:sz w:val="24"/>
          <w:szCs w:val="24"/>
          <w:lang w:val="de-DE"/>
        </w:rPr>
        <w:br/>
      </w:r>
      <w:r w:rsidR="0017141C" w:rsidRPr="0017141C">
        <w:rPr>
          <w:rStyle w:val="cs1b16eeb51"/>
          <w:rFonts w:ascii="Arial" w:hAnsi="Arial" w:cs="Arial"/>
          <w:b/>
          <w:sz w:val="24"/>
          <w:szCs w:val="24"/>
          <w:lang w:val="de-DE"/>
        </w:rPr>
        <w:t>A</w:t>
      </w:r>
      <w:r w:rsidR="0017141C" w:rsidRPr="00D02A49">
        <w:rPr>
          <w:rStyle w:val="cs1b16eeb51"/>
          <w:rFonts w:ascii="Arial" w:hAnsi="Arial" w:cs="Arial"/>
          <w:b/>
          <w:i/>
          <w:szCs w:val="24"/>
          <w:lang w:val="de-DE"/>
        </w:rPr>
        <w:t>PLUS</w:t>
      </w:r>
      <w:r w:rsidR="0017141C" w:rsidRPr="0017141C">
        <w:rPr>
          <w:rStyle w:val="cs1b16eeb51"/>
          <w:rFonts w:ascii="Arial" w:hAnsi="Arial" w:cs="Arial"/>
          <w:b/>
          <w:sz w:val="24"/>
          <w:szCs w:val="24"/>
          <w:lang w:val="de-DE"/>
        </w:rPr>
        <w:t xml:space="preserve"> erfasst zuverlässig Leistung und Oberwellen</w:t>
      </w:r>
    </w:p>
    <w:p w:rsidR="00D458F6" w:rsidRPr="00D458F6" w:rsidRDefault="00592FFF" w:rsidP="00D458F6">
      <w:pPr>
        <w:jc w:val="both"/>
        <w:rPr>
          <w:lang w:val="de-DE"/>
        </w:rPr>
      </w:pPr>
      <w:r>
        <w:rPr>
          <w:b/>
          <w:noProof/>
          <w:lang w:eastAsia="de-CH"/>
        </w:rPr>
        <mc:AlternateContent>
          <mc:Choice Requires="wpg">
            <w:drawing>
              <wp:anchor distT="0" distB="0" distL="114300" distR="114300" simplePos="0" relativeHeight="251672576" behindDoc="0" locked="0" layoutInCell="1" allowOverlap="1" wp14:anchorId="0D3FB796" wp14:editId="60729E07">
                <wp:simplePos x="0" y="0"/>
                <wp:positionH relativeFrom="column">
                  <wp:posOffset>3034665</wp:posOffset>
                </wp:positionH>
                <wp:positionV relativeFrom="paragraph">
                  <wp:posOffset>59690</wp:posOffset>
                </wp:positionV>
                <wp:extent cx="2743200" cy="2706370"/>
                <wp:effectExtent l="0" t="0" r="19050" b="0"/>
                <wp:wrapSquare wrapText="bothSides"/>
                <wp:docPr id="11" name="Gruppieren 11"/>
                <wp:cNvGraphicFramePr/>
                <a:graphic xmlns:a="http://schemas.openxmlformats.org/drawingml/2006/main">
                  <a:graphicData uri="http://schemas.microsoft.com/office/word/2010/wordprocessingGroup">
                    <wpg:wgp>
                      <wpg:cNvGrpSpPr/>
                      <wpg:grpSpPr>
                        <a:xfrm>
                          <a:off x="0" y="0"/>
                          <a:ext cx="2743200" cy="2706370"/>
                          <a:chOff x="0" y="0"/>
                          <a:chExt cx="2743834" cy="2450040"/>
                        </a:xfrm>
                      </wpg:grpSpPr>
                      <wps:wsp>
                        <wps:cNvPr id="6" name="Textfeld 2"/>
                        <wps:cNvSpPr txBox="1">
                          <a:spLocks noChangeArrowheads="1"/>
                        </wps:cNvSpPr>
                        <wps:spPr bwMode="auto">
                          <a:xfrm>
                            <a:off x="0" y="2048258"/>
                            <a:ext cx="2743200" cy="4017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3BE" w:rsidRPr="00B246E3" w:rsidRDefault="00D458F6" w:rsidP="005C1E4B">
                              <w:pPr>
                                <w:rPr>
                                  <w:i/>
                                  <w:sz w:val="16"/>
                                  <w:lang w:val="de-DE"/>
                                </w:rPr>
                              </w:pPr>
                              <w:r w:rsidRPr="00D02A49">
                                <w:rPr>
                                  <w:sz w:val="16"/>
                                  <w:lang w:val="de-DE"/>
                                </w:rPr>
                                <w:t>A</w:t>
                              </w:r>
                              <w:r w:rsidRPr="00D02A49">
                                <w:rPr>
                                  <w:i/>
                                  <w:sz w:val="14"/>
                                  <w:lang w:val="de-DE"/>
                                </w:rPr>
                                <w:t>PLUS</w:t>
                              </w:r>
                              <w:r w:rsidRPr="00D458F6">
                                <w:rPr>
                                  <w:i/>
                                  <w:sz w:val="16"/>
                                  <w:lang w:val="de-DE"/>
                                </w:rPr>
                                <w:t>: Die kostengünstige Alternative zu Messgeräten nach DIN IEC 62301.</w:t>
                              </w:r>
                            </w:p>
                          </w:txbxContent>
                        </wps:txbx>
                        <wps:bodyPr rot="0" vert="horz" wrap="square" lIns="0" tIns="45720" rIns="0" bIns="45720" anchor="t" anchorCtr="0" upright="1">
                          <a:noAutofit/>
                        </wps:bodyPr>
                      </wps:wsp>
                      <wps:wsp>
                        <wps:cNvPr id="8" name="Rectangle 3"/>
                        <wps:cNvSpPr>
                          <a:spLocks noChangeArrowheads="1"/>
                        </wps:cNvSpPr>
                        <wps:spPr bwMode="auto">
                          <a:xfrm>
                            <a:off x="0" y="0"/>
                            <a:ext cx="2743834" cy="2044137"/>
                          </a:xfrm>
                          <a:prstGeom prst="rect">
                            <a:avLst/>
                          </a:prstGeom>
                          <a:solidFill>
                            <a:srgbClr val="FFFFFF"/>
                          </a:solidFill>
                          <a:ln w="9525">
                            <a:solidFill>
                              <a:srgbClr val="000000"/>
                            </a:solidFill>
                            <a:miter lim="800000"/>
                            <a:headEnd/>
                            <a:tailEnd/>
                          </a:ln>
                        </wps:spPr>
                        <wps:txbx>
                          <w:txbxContent>
                            <w:p w:rsidR="00240329" w:rsidRPr="00240329" w:rsidRDefault="00D02A49" w:rsidP="002A2AD9">
                              <w:pPr>
                                <w:jc w:val="center"/>
                                <w:rPr>
                                  <w:lang w:val="de-DE"/>
                                </w:rP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9pt;height:169.95pt">
                                    <v:imagedata r:id="rId10" o:title="AplusTFT_von links"/>
                                  </v:shape>
                                </w:pic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uppieren 11" o:spid="_x0000_s1026" style="position:absolute;left:0;text-align:left;margin-left:238.95pt;margin-top:4.7pt;width:3in;height:213.1pt;z-index:251672576;mso-height-relative:margin" coordsize="27438,2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">
                <v:shapetype id="_x0000_t202" coordsize="21600,21600" o:spt="202" path="m,l,21600r21600,l21600,xe">
                  <v:stroke joinstyle="miter"/>
                  <v:path gradientshapeok="t" o:connecttype="rect"/>
                </v:shapetype>
                <v:shape id="Textfeld 2" o:spid="_x0000_s1027" type="#_x0000_t202" style="position:absolute;top:20482;width:27432;height:4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1McsIA&#10;AADaAAAADwAAAGRycy9kb3ducmV2LnhtbESPT4vCMBTE74LfIbyFvWm6e9BSjSKii4se/Hfx9mie&#10;TbF5qU1Wu9/eCILHYWZ+w4ynra3EjRpfOlbw1U9AEOdOl1woOB6WvRSED8gaK8ek4J88TCfdzhgz&#10;7e68o9s+FCJC2GeowIRQZ1L63JBF33c1cfTOrrEYomwKqRu8R7it5HeSDKTFkuOCwZrmhvLL/s8q&#10;WJ3Sw5p+f0y6XeCQtuyv8rRR6vOjnY1ABGrDO/xqr7SCATyvxBsgJ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7UxywgAAANoAAAAPAAAAAAAAAAAAAAAAAJgCAABkcnMvZG93&#10;bnJldi54bWxQSwUGAAAAAAQABAD1AAAAhwMAAAAA&#10;" stroked="f">
                  <v:textbox inset="0,,0">
                    <w:txbxContent>
                      <w:p w:rsidR="000323BE" w:rsidRPr="00B246E3" w:rsidRDefault="00D458F6" w:rsidP="005C1E4B">
                        <w:pPr>
                          <w:rPr>
                            <w:i/>
                            <w:sz w:val="16"/>
                            <w:lang w:val="de-DE"/>
                          </w:rPr>
                        </w:pPr>
                        <w:r w:rsidRPr="00D02A49">
                          <w:rPr>
                            <w:sz w:val="16"/>
                            <w:lang w:val="de-DE"/>
                          </w:rPr>
                          <w:t>A</w:t>
                        </w:r>
                        <w:r w:rsidRPr="00D02A49">
                          <w:rPr>
                            <w:i/>
                            <w:sz w:val="14"/>
                            <w:lang w:val="de-DE"/>
                          </w:rPr>
                          <w:t>PLUS</w:t>
                        </w:r>
                        <w:r w:rsidRPr="00D458F6">
                          <w:rPr>
                            <w:i/>
                            <w:sz w:val="16"/>
                            <w:lang w:val="de-DE"/>
                          </w:rPr>
                          <w:t>: Die kostengünstige Alternative zu Messgeräten nach DIN IEC 62301.</w:t>
                        </w:r>
                      </w:p>
                    </w:txbxContent>
                  </v:textbox>
                </v:shape>
                <v:rect id="Rectangle 3" o:spid="_x0000_s1028" style="position:absolute;width:27438;height:20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40329" w:rsidRPr="00240329" w:rsidRDefault="00D02A49" w:rsidP="002A2AD9">
                        <w:pPr>
                          <w:jc w:val="center"/>
                          <w:rPr>
                            <w:lang w:val="de-DE"/>
                          </w:rPr>
                        </w:pPr>
                        <w:r>
                          <w:rPr>
                            <w:noProof/>
                            <w:lang w:val="de-DE" w:eastAsia="de-DE"/>
                          </w:rPr>
                          <w:pict>
                            <v:shape id="_x0000_i1026" type="#_x0000_t75" style="width:195.9pt;height:169.95pt">
                              <v:imagedata r:id="rId10" o:title="AplusTFT_von links"/>
                            </v:shape>
                          </w:pict>
                        </w:r>
                      </w:p>
                    </w:txbxContent>
                  </v:textbox>
                </v:rect>
                <w10:wrap type="square"/>
              </v:group>
            </w:pict>
          </mc:Fallback>
        </mc:AlternateContent>
      </w:r>
      <w:r w:rsidR="005A7A78" w:rsidRPr="00FF337A">
        <w:rPr>
          <w:b/>
        </w:rPr>
        <w:t>(Wohlen</w:t>
      </w:r>
      <w:r w:rsidR="00070697" w:rsidRPr="00FF337A">
        <w:rPr>
          <w:b/>
        </w:rPr>
        <w:t xml:space="preserve"> AG, </w:t>
      </w:r>
      <w:r w:rsidR="00CB360B">
        <w:rPr>
          <w:b/>
        </w:rPr>
        <w:t>Oktober 2017</w:t>
      </w:r>
      <w:r w:rsidR="005A7A78" w:rsidRPr="00FF337A">
        <w:rPr>
          <w:b/>
        </w:rPr>
        <w:t>)</w:t>
      </w:r>
      <w:r w:rsidR="00FD134D" w:rsidRPr="00FD134D">
        <w:t xml:space="preserve"> </w:t>
      </w:r>
      <w:r w:rsidR="00D458F6" w:rsidRPr="00D458F6">
        <w:rPr>
          <w:rStyle w:val="cs1b16eeb51"/>
          <w:rFonts w:cs="Arial"/>
          <w:sz w:val="22"/>
          <w:lang w:val="de-DE"/>
        </w:rPr>
        <w:t xml:space="preserve">Hersteller von </w:t>
      </w:r>
      <w:proofErr w:type="spellStart"/>
      <w:r w:rsidR="00D458F6" w:rsidRPr="00D458F6">
        <w:rPr>
          <w:rStyle w:val="cs1b16eeb51"/>
          <w:rFonts w:cs="Arial"/>
          <w:sz w:val="22"/>
          <w:lang w:val="de-DE"/>
        </w:rPr>
        <w:t>gro</w:t>
      </w:r>
      <w:r w:rsidR="00D458F6" w:rsidRPr="00D458F6">
        <w:rPr>
          <w:rStyle w:val="cs1b16eeb51"/>
          <w:rFonts w:cs="Arial"/>
          <w:sz w:val="22"/>
          <w:lang w:val="de-DE"/>
        </w:rPr>
        <w:t>s</w:t>
      </w:r>
      <w:r w:rsidR="00D458F6" w:rsidRPr="00D458F6">
        <w:rPr>
          <w:rStyle w:val="cs1b16eeb51"/>
          <w:rFonts w:cs="Arial"/>
          <w:sz w:val="22"/>
          <w:lang w:val="de-DE"/>
        </w:rPr>
        <w:t>sen</w:t>
      </w:r>
      <w:proofErr w:type="spellEnd"/>
      <w:r w:rsidR="00D458F6" w:rsidRPr="00D458F6">
        <w:rPr>
          <w:rStyle w:val="cs1b16eeb51"/>
          <w:rFonts w:cs="Arial"/>
          <w:sz w:val="22"/>
          <w:lang w:val="de-DE"/>
        </w:rPr>
        <w:t xml:space="preserve"> Haushaltsgeräten wie</w:t>
      </w:r>
      <w:r w:rsidR="00D458F6" w:rsidRPr="00D458F6">
        <w:rPr>
          <w:lang w:val="de-DE"/>
        </w:rPr>
        <w:t xml:space="preserve"> Waschmaschinen, Kühl- und Gefrierschränken müssen während der Pr</w:t>
      </w:r>
      <w:r w:rsidR="00D458F6" w:rsidRPr="00D458F6">
        <w:rPr>
          <w:lang w:val="de-DE"/>
        </w:rPr>
        <w:t>o</w:t>
      </w:r>
      <w:r w:rsidR="00D458F6" w:rsidRPr="00D458F6">
        <w:rPr>
          <w:lang w:val="de-DE"/>
        </w:rPr>
        <w:t>duktion die Energieeffizienz der Geräte laufend überprüfen. Energieverbrauch, aber auch die Ve</w:t>
      </w:r>
      <w:r w:rsidR="00D458F6" w:rsidRPr="00D458F6">
        <w:rPr>
          <w:lang w:val="de-DE"/>
        </w:rPr>
        <w:t>r</w:t>
      </w:r>
      <w:r w:rsidR="00D458F6" w:rsidRPr="00D458F6">
        <w:rPr>
          <w:lang w:val="de-DE"/>
        </w:rPr>
        <w:t>schmutzung des Netzes mit Strom- und Spa</w:t>
      </w:r>
      <w:r w:rsidR="00D458F6" w:rsidRPr="00D458F6">
        <w:rPr>
          <w:lang w:val="de-DE"/>
        </w:rPr>
        <w:t>n</w:t>
      </w:r>
      <w:r w:rsidR="00D458F6" w:rsidRPr="00D458F6">
        <w:rPr>
          <w:lang w:val="de-DE"/>
        </w:rPr>
        <w:t>nungsoberwellen stehen im Fokus. Exakte Me</w:t>
      </w:r>
      <w:r w:rsidR="00D458F6" w:rsidRPr="00D458F6">
        <w:rPr>
          <w:lang w:val="de-DE"/>
        </w:rPr>
        <w:t>s</w:t>
      </w:r>
      <w:r w:rsidR="00D458F6" w:rsidRPr="00D458F6">
        <w:rPr>
          <w:lang w:val="de-DE"/>
        </w:rPr>
        <w:t>sungen vermeiden Ausschussware und senken so die Produkt</w:t>
      </w:r>
      <w:r w:rsidR="00D458F6" w:rsidRPr="00D458F6">
        <w:rPr>
          <w:lang w:val="de-DE"/>
        </w:rPr>
        <w:t>i</w:t>
      </w:r>
      <w:r w:rsidR="00D458F6" w:rsidRPr="00D458F6">
        <w:rPr>
          <w:lang w:val="de-DE"/>
        </w:rPr>
        <w:t>onskosten.</w:t>
      </w:r>
    </w:p>
    <w:p w:rsidR="00592FFF" w:rsidRPr="006B6E3E" w:rsidRDefault="00592FFF" w:rsidP="00805E28">
      <w:pPr>
        <w:jc w:val="both"/>
        <w:rPr>
          <w:lang w:val="de-DE"/>
        </w:rPr>
      </w:pPr>
    </w:p>
    <w:p w:rsidR="0017141C" w:rsidRPr="0017141C" w:rsidRDefault="0017141C" w:rsidP="0017141C">
      <w:pPr>
        <w:jc w:val="both"/>
        <w:rPr>
          <w:b/>
          <w:lang w:val="de-DE"/>
        </w:rPr>
      </w:pPr>
      <w:r w:rsidRPr="0017141C">
        <w:rPr>
          <w:b/>
          <w:lang w:val="de-DE"/>
        </w:rPr>
        <w:t>Marktfähig bleiben</w:t>
      </w:r>
    </w:p>
    <w:p w:rsidR="0017141C" w:rsidRPr="0017141C" w:rsidRDefault="0017141C" w:rsidP="0017141C">
      <w:pPr>
        <w:jc w:val="both"/>
        <w:rPr>
          <w:lang w:val="de-DE"/>
        </w:rPr>
      </w:pPr>
      <w:r w:rsidRPr="0017141C">
        <w:rPr>
          <w:lang w:val="de-DE"/>
        </w:rPr>
        <w:t>Um die Marktfähigkeit der Produkte zu erhalten, müssen die Messungen in der Entwicklung, wä</w:t>
      </w:r>
      <w:r w:rsidRPr="0017141C">
        <w:rPr>
          <w:lang w:val="de-DE"/>
        </w:rPr>
        <w:t>h</w:t>
      </w:r>
      <w:r w:rsidRPr="0017141C">
        <w:rPr>
          <w:lang w:val="de-DE"/>
        </w:rPr>
        <w:t>rend der Produktion und bei der Endprüfung u</w:t>
      </w:r>
      <w:r w:rsidRPr="0017141C">
        <w:rPr>
          <w:lang w:val="de-DE"/>
        </w:rPr>
        <w:t>n</w:t>
      </w:r>
      <w:r w:rsidRPr="0017141C">
        <w:rPr>
          <w:lang w:val="de-DE"/>
        </w:rPr>
        <w:t>kompliziert und kostengünstig durchgeführt werden. Das Komplettgerät A</w:t>
      </w:r>
      <w:r w:rsidRPr="00D02A49">
        <w:rPr>
          <w:i/>
          <w:sz w:val="18"/>
          <w:lang w:val="de-DE"/>
        </w:rPr>
        <w:t>PLUS</w:t>
      </w:r>
      <w:r w:rsidRPr="0017141C">
        <w:rPr>
          <w:lang w:val="de-DE"/>
        </w:rPr>
        <w:t xml:space="preserve"> von Camille Bauer Me</w:t>
      </w:r>
      <w:r w:rsidRPr="0017141C">
        <w:rPr>
          <w:lang w:val="de-DE"/>
        </w:rPr>
        <w:t>t</w:t>
      </w:r>
      <w:r w:rsidRPr="0017141C">
        <w:rPr>
          <w:lang w:val="de-DE"/>
        </w:rPr>
        <w:t xml:space="preserve">rawatt AG erfüllt diese Erwartungen. </w:t>
      </w:r>
      <w:r w:rsidR="00F8323A" w:rsidRPr="00ED40F9">
        <w:rPr>
          <w:lang w:val="de-DE"/>
        </w:rPr>
        <w:t>Der</w:t>
      </w:r>
      <w:r w:rsidR="00F8323A">
        <w:rPr>
          <w:lang w:val="de-DE"/>
        </w:rPr>
        <w:t xml:space="preserve"> </w:t>
      </w:r>
      <w:r w:rsidR="00D02A49" w:rsidRPr="0017141C">
        <w:rPr>
          <w:lang w:val="de-DE"/>
        </w:rPr>
        <w:t>A</w:t>
      </w:r>
      <w:r w:rsidR="00D02A49" w:rsidRPr="00D02A49">
        <w:rPr>
          <w:i/>
          <w:sz w:val="18"/>
          <w:lang w:val="de-DE"/>
        </w:rPr>
        <w:t>PLUS</w:t>
      </w:r>
      <w:r w:rsidR="00D02A49" w:rsidRPr="0017141C">
        <w:rPr>
          <w:lang w:val="de-DE"/>
        </w:rPr>
        <w:t xml:space="preserve"> </w:t>
      </w:r>
      <w:r w:rsidRPr="0017141C">
        <w:rPr>
          <w:lang w:val="de-DE"/>
        </w:rPr>
        <w:t>ist ausgelegt für die Messung über drei Phasen – auch von ungleich belasteten Leitern. So können mit dem effizienten Gerät drei Produkte gleichzeitig überprüft werden. Der Platzbedarf in den Prüfständen und die Beschaffungskosten der Messgeräte reduzieren sich unmittelbar um zwei Drittel</w:t>
      </w:r>
      <w:r>
        <w:rPr>
          <w:lang w:val="de-DE"/>
        </w:rPr>
        <w:t>.</w:t>
      </w:r>
      <w:r w:rsidRPr="0017141C">
        <w:rPr>
          <w:lang w:val="de-DE"/>
        </w:rPr>
        <w:t xml:space="preserve"> </w:t>
      </w:r>
    </w:p>
    <w:p w:rsidR="0017141C" w:rsidRPr="0017141C" w:rsidRDefault="0017141C" w:rsidP="0017141C">
      <w:pPr>
        <w:jc w:val="both"/>
        <w:rPr>
          <w:lang w:val="de-DE"/>
        </w:rPr>
      </w:pPr>
    </w:p>
    <w:p w:rsidR="0017141C" w:rsidRPr="0017141C" w:rsidRDefault="0017141C" w:rsidP="0017141C">
      <w:pPr>
        <w:jc w:val="both"/>
        <w:rPr>
          <w:b/>
          <w:lang w:val="de-DE"/>
        </w:rPr>
      </w:pPr>
      <w:r w:rsidRPr="0017141C">
        <w:rPr>
          <w:b/>
          <w:lang w:val="de-DE"/>
        </w:rPr>
        <w:t>Effizient, genau und langlebig</w:t>
      </w:r>
    </w:p>
    <w:p w:rsidR="0017141C" w:rsidRPr="0017141C" w:rsidRDefault="00F8323A" w:rsidP="0017141C">
      <w:pPr>
        <w:jc w:val="both"/>
        <w:rPr>
          <w:lang w:val="de-DE"/>
        </w:rPr>
      </w:pPr>
      <w:r w:rsidRPr="00ED40F9">
        <w:rPr>
          <w:lang w:val="de-DE"/>
        </w:rPr>
        <w:t>Der</w:t>
      </w:r>
      <w:r>
        <w:rPr>
          <w:lang w:val="de-DE"/>
        </w:rPr>
        <w:t xml:space="preserve"> </w:t>
      </w:r>
      <w:r w:rsidR="00D02A49" w:rsidRPr="0017141C">
        <w:rPr>
          <w:lang w:val="de-DE"/>
        </w:rPr>
        <w:t>A</w:t>
      </w:r>
      <w:r w:rsidR="00D02A49" w:rsidRPr="00D02A49">
        <w:rPr>
          <w:i/>
          <w:sz w:val="18"/>
          <w:lang w:val="de-DE"/>
        </w:rPr>
        <w:t>PLUS</w:t>
      </w:r>
      <w:r w:rsidR="00D02A49" w:rsidRPr="0017141C">
        <w:rPr>
          <w:lang w:val="de-DE"/>
        </w:rPr>
        <w:t xml:space="preserve"> </w:t>
      </w:r>
      <w:r w:rsidR="0017141C" w:rsidRPr="0017141C">
        <w:rPr>
          <w:lang w:val="de-DE"/>
        </w:rPr>
        <w:t>eignet sich zur Messung des Stromverbrauches von über fünfhundert Watt in der B</w:t>
      </w:r>
      <w:r w:rsidR="0017141C" w:rsidRPr="0017141C">
        <w:rPr>
          <w:lang w:val="de-DE"/>
        </w:rPr>
        <w:t>e</w:t>
      </w:r>
      <w:r w:rsidR="0017141C" w:rsidRPr="0017141C">
        <w:rPr>
          <w:lang w:val="de-DE"/>
        </w:rPr>
        <w:t xml:space="preserve">triebsphase der Haushaltgeräte bis hin zum Stand-by-Modus, mit einem angestrebten Verbrauch von weniger als einem Watt. Die Messdaten ermöglichen eine eindeutige Beurteilung bezüglich Einhaltung des Energieverbrauches. Fehlerhafte Geräte werden so bereits in der Produktionsphase erfasst. Im Vergleich zu Messgeräten nach DIN IEC 62301, schneidet </w:t>
      </w:r>
      <w:r w:rsidRPr="00ED40F9">
        <w:rPr>
          <w:lang w:val="de-DE"/>
        </w:rPr>
        <w:t>der</w:t>
      </w:r>
      <w:r>
        <w:rPr>
          <w:lang w:val="de-DE"/>
        </w:rPr>
        <w:t xml:space="preserve"> </w:t>
      </w:r>
      <w:r w:rsidR="00D02A49" w:rsidRPr="0017141C">
        <w:rPr>
          <w:lang w:val="de-DE"/>
        </w:rPr>
        <w:t>A</w:t>
      </w:r>
      <w:r w:rsidR="00D02A49" w:rsidRPr="00D02A49">
        <w:rPr>
          <w:i/>
          <w:sz w:val="18"/>
          <w:lang w:val="de-DE"/>
        </w:rPr>
        <w:t>PLUS</w:t>
      </w:r>
      <w:r w:rsidR="00D02A49" w:rsidRPr="0017141C">
        <w:rPr>
          <w:lang w:val="de-DE"/>
        </w:rPr>
        <w:t xml:space="preserve"> </w:t>
      </w:r>
      <w:r w:rsidR="0017141C" w:rsidRPr="0017141C">
        <w:rPr>
          <w:lang w:val="de-DE"/>
        </w:rPr>
        <w:t>vor allem preislich gut ab. Dies mit einer Messgenauigkeit von 0,1 Prozent bei Spannung und Strom</w:t>
      </w:r>
      <w:r w:rsidRPr="00ED40F9">
        <w:rPr>
          <w:lang w:val="de-DE"/>
        </w:rPr>
        <w:t>,</w:t>
      </w:r>
      <w:r w:rsidR="0017141C" w:rsidRPr="0017141C">
        <w:rPr>
          <w:lang w:val="de-DE"/>
        </w:rPr>
        <w:t xml:space="preserve"> von 0,2 Prozent bei der Lei</w:t>
      </w:r>
      <w:r w:rsidR="0017141C" w:rsidRPr="0017141C">
        <w:rPr>
          <w:lang w:val="de-DE"/>
        </w:rPr>
        <w:t>s</w:t>
      </w:r>
      <w:r w:rsidR="0017141C" w:rsidRPr="0017141C">
        <w:rPr>
          <w:lang w:val="de-DE"/>
        </w:rPr>
        <w:t>tung.</w:t>
      </w:r>
    </w:p>
    <w:p w:rsidR="0017141C" w:rsidRDefault="0017141C" w:rsidP="0017141C">
      <w:pPr>
        <w:jc w:val="both"/>
        <w:rPr>
          <w:lang w:val="de-DE"/>
        </w:rPr>
      </w:pPr>
      <w:r w:rsidRPr="0017141C">
        <w:rPr>
          <w:lang w:val="de-DE"/>
        </w:rPr>
        <w:t xml:space="preserve">Die Effizienz des Messgerätes wird – neben der Möglichkeit der 3-Phasen-Messung – zusätzlich durch die individuellen Parametereinstellungen gesteigert. Unkompliziert werden so die Messdaten der verschiedenen Produktionsphasen der Haushaltsgeräte erfasst. </w:t>
      </w:r>
    </w:p>
    <w:p w:rsidR="00ED40F9" w:rsidRPr="0017141C" w:rsidRDefault="00ED40F9" w:rsidP="0017141C">
      <w:pPr>
        <w:jc w:val="both"/>
        <w:rPr>
          <w:lang w:val="de-DE"/>
        </w:rPr>
      </w:pPr>
    </w:p>
    <w:p w:rsidR="0017141C" w:rsidRPr="0017141C" w:rsidRDefault="0017141C" w:rsidP="0017141C">
      <w:pPr>
        <w:jc w:val="both"/>
        <w:rPr>
          <w:b/>
          <w:lang w:val="de-DE"/>
        </w:rPr>
      </w:pPr>
      <w:r w:rsidRPr="0017141C">
        <w:rPr>
          <w:b/>
          <w:lang w:val="de-DE"/>
        </w:rPr>
        <w:t>Passende Software</w:t>
      </w:r>
    </w:p>
    <w:p w:rsidR="0017141C" w:rsidRPr="0017141C" w:rsidRDefault="0017141C" w:rsidP="0017141C">
      <w:pPr>
        <w:jc w:val="both"/>
        <w:rPr>
          <w:lang w:val="de-DE"/>
        </w:rPr>
      </w:pPr>
      <w:r w:rsidRPr="0017141C">
        <w:rPr>
          <w:lang w:val="de-DE"/>
        </w:rPr>
        <w:t xml:space="preserve">Mit dem CB-Manager, </w:t>
      </w:r>
      <w:r w:rsidRPr="00F8323A">
        <w:rPr>
          <w:lang w:val="de-DE"/>
        </w:rPr>
        <w:t>ein</w:t>
      </w:r>
      <w:r w:rsidRPr="00ED40F9">
        <w:rPr>
          <w:lang w:val="de-DE"/>
        </w:rPr>
        <w:t>e</w:t>
      </w:r>
      <w:r w:rsidR="00F8323A" w:rsidRPr="00ED40F9">
        <w:rPr>
          <w:lang w:val="de-DE"/>
        </w:rPr>
        <w:t>r</w:t>
      </w:r>
      <w:r w:rsidRPr="0017141C">
        <w:rPr>
          <w:lang w:val="de-DE"/>
        </w:rPr>
        <w:t xml:space="preserve"> Software aus dem Hause Camille Bauer Metrawatt AG, lassen sich me</w:t>
      </w:r>
      <w:r w:rsidRPr="0017141C">
        <w:rPr>
          <w:lang w:val="de-DE"/>
        </w:rPr>
        <w:t>h</w:t>
      </w:r>
      <w:r w:rsidRPr="0017141C">
        <w:rPr>
          <w:lang w:val="de-DE"/>
        </w:rPr>
        <w:t>rere Geräte problemlos vor Ort parametrieren. Visualisierungen, Simulationen und auch Servicefunkt</w:t>
      </w:r>
      <w:r w:rsidRPr="0017141C">
        <w:rPr>
          <w:lang w:val="de-DE"/>
        </w:rPr>
        <w:t>i</w:t>
      </w:r>
      <w:r w:rsidRPr="0017141C">
        <w:rPr>
          <w:lang w:val="de-DE"/>
        </w:rPr>
        <w:t>onen können mit dem CB Manager einfach umgesetzt werden.</w:t>
      </w:r>
    </w:p>
    <w:p w:rsidR="0017141C" w:rsidRPr="0017141C" w:rsidRDefault="0017141C" w:rsidP="0017141C">
      <w:pPr>
        <w:jc w:val="both"/>
        <w:rPr>
          <w:lang w:val="de-DE"/>
        </w:rPr>
      </w:pPr>
    </w:p>
    <w:p w:rsidR="0017141C" w:rsidRPr="0017141C" w:rsidRDefault="0017141C" w:rsidP="0017141C">
      <w:pPr>
        <w:jc w:val="both"/>
        <w:rPr>
          <w:b/>
          <w:lang w:val="de-DE"/>
        </w:rPr>
      </w:pPr>
      <w:r w:rsidRPr="0017141C">
        <w:rPr>
          <w:b/>
          <w:lang w:val="de-DE"/>
        </w:rPr>
        <w:t>Multifunktional – weltweit</w:t>
      </w:r>
    </w:p>
    <w:p w:rsidR="0017141C" w:rsidRPr="0017141C" w:rsidRDefault="0017141C" w:rsidP="0017141C">
      <w:pPr>
        <w:jc w:val="both"/>
        <w:rPr>
          <w:lang w:val="de-DE"/>
        </w:rPr>
      </w:pPr>
      <w:r w:rsidRPr="0017141C">
        <w:rPr>
          <w:lang w:val="de-DE"/>
        </w:rPr>
        <w:t xml:space="preserve">Daniel Wehrli, regionaler Verkaufsdirektor bei Camille Bauer Metrawatt AG kennt das Messgerät </w:t>
      </w:r>
      <w:r w:rsidR="00D02A49" w:rsidRPr="0017141C">
        <w:rPr>
          <w:lang w:val="de-DE"/>
        </w:rPr>
        <w:t>A</w:t>
      </w:r>
      <w:r w:rsidR="00D02A49" w:rsidRPr="00D02A49">
        <w:rPr>
          <w:i/>
          <w:sz w:val="18"/>
          <w:lang w:val="de-DE"/>
        </w:rPr>
        <w:t>P</w:t>
      </w:r>
      <w:r w:rsidR="00D02A49" w:rsidRPr="00D02A49">
        <w:rPr>
          <w:i/>
          <w:sz w:val="18"/>
          <w:lang w:val="de-DE"/>
        </w:rPr>
        <w:t>LUS</w:t>
      </w:r>
      <w:r w:rsidR="00D02A49" w:rsidRPr="0017141C">
        <w:rPr>
          <w:lang w:val="de-DE"/>
        </w:rPr>
        <w:t xml:space="preserve"> </w:t>
      </w:r>
      <w:r w:rsidRPr="0017141C">
        <w:rPr>
          <w:lang w:val="de-DE"/>
        </w:rPr>
        <w:t xml:space="preserve">und seine Anwendungsmöglichkeiten bis ins kleinste Detail. «Durch seine automatische Skalier-Funktion gewährleistet der </w:t>
      </w:r>
      <w:r w:rsidR="00D02A49" w:rsidRPr="0017141C">
        <w:rPr>
          <w:lang w:val="de-DE"/>
        </w:rPr>
        <w:t>A</w:t>
      </w:r>
      <w:r w:rsidR="00D02A49" w:rsidRPr="00D02A49">
        <w:rPr>
          <w:i/>
          <w:sz w:val="18"/>
          <w:lang w:val="de-DE"/>
        </w:rPr>
        <w:t>PLUS</w:t>
      </w:r>
      <w:r w:rsidR="00D02A49" w:rsidRPr="0017141C">
        <w:rPr>
          <w:lang w:val="de-DE"/>
        </w:rPr>
        <w:t xml:space="preserve"> </w:t>
      </w:r>
      <w:r w:rsidRPr="0017141C">
        <w:rPr>
          <w:lang w:val="de-DE"/>
        </w:rPr>
        <w:t xml:space="preserve">eine hervorragende Genauigkeit für </w:t>
      </w:r>
      <w:proofErr w:type="spellStart"/>
      <w:r w:rsidRPr="0017141C">
        <w:rPr>
          <w:lang w:val="de-DE"/>
        </w:rPr>
        <w:t>grosse</w:t>
      </w:r>
      <w:proofErr w:type="spellEnd"/>
      <w:r w:rsidRPr="0017141C">
        <w:rPr>
          <w:lang w:val="de-DE"/>
        </w:rPr>
        <w:t xml:space="preserve"> und kleine Messbere</w:t>
      </w:r>
      <w:r w:rsidRPr="0017141C">
        <w:rPr>
          <w:lang w:val="de-DE"/>
        </w:rPr>
        <w:t>i</w:t>
      </w:r>
      <w:r w:rsidRPr="0017141C">
        <w:rPr>
          <w:lang w:val="de-DE"/>
        </w:rPr>
        <w:t xml:space="preserve">che. Die Messzeiten können individuell eingestellt werden und unsere Kunden können ihre Produkte nach ihren Vorgaben überprüfen. Die Konfiguration des </w:t>
      </w:r>
      <w:r w:rsidR="00D02A49" w:rsidRPr="0017141C">
        <w:rPr>
          <w:lang w:val="de-DE"/>
        </w:rPr>
        <w:t>A</w:t>
      </w:r>
      <w:r w:rsidR="00D02A49" w:rsidRPr="00D02A49">
        <w:rPr>
          <w:i/>
          <w:sz w:val="18"/>
          <w:lang w:val="de-DE"/>
        </w:rPr>
        <w:t>PLUS</w:t>
      </w:r>
      <w:r w:rsidR="00D02A49" w:rsidRPr="0017141C">
        <w:rPr>
          <w:lang w:val="de-DE"/>
        </w:rPr>
        <w:t xml:space="preserve"> </w:t>
      </w:r>
      <w:r w:rsidRPr="0017141C">
        <w:rPr>
          <w:lang w:val="de-DE"/>
        </w:rPr>
        <w:t xml:space="preserve">geschieht unkompliziert und schnell – somit eignet sich das Gerät sowohl für die Entwicklungsphase, die Qualitätskontrolle </w:t>
      </w:r>
      <w:r w:rsidR="00ED40F9">
        <w:rPr>
          <w:lang w:val="de-DE"/>
        </w:rPr>
        <w:t xml:space="preserve">und </w:t>
      </w:r>
      <w:r w:rsidRPr="0017141C">
        <w:rPr>
          <w:lang w:val="de-DE"/>
        </w:rPr>
        <w:t>für die En</w:t>
      </w:r>
      <w:r w:rsidRPr="0017141C">
        <w:rPr>
          <w:lang w:val="de-DE"/>
        </w:rPr>
        <w:t>d</w:t>
      </w:r>
      <w:r w:rsidRPr="0017141C">
        <w:rPr>
          <w:lang w:val="de-DE"/>
        </w:rPr>
        <w:t>prüfung».</w:t>
      </w:r>
    </w:p>
    <w:p w:rsidR="00DC4C81" w:rsidRPr="0081580B" w:rsidRDefault="0017141C" w:rsidP="00852E91">
      <w:pPr>
        <w:jc w:val="both"/>
        <w:rPr>
          <w:lang w:val="de-DE"/>
        </w:rPr>
      </w:pPr>
      <w:r w:rsidRPr="0017141C">
        <w:rPr>
          <w:lang w:val="de-DE"/>
        </w:rPr>
        <w:t xml:space="preserve">Auch </w:t>
      </w:r>
      <w:proofErr w:type="spellStart"/>
      <w:r w:rsidRPr="0017141C">
        <w:rPr>
          <w:lang w:val="de-DE"/>
        </w:rPr>
        <w:t>Feixang</w:t>
      </w:r>
      <w:proofErr w:type="spellEnd"/>
      <w:r w:rsidRPr="0017141C">
        <w:rPr>
          <w:lang w:val="de-DE"/>
        </w:rPr>
        <w:t xml:space="preserve"> Luo, Verantwortlicher Qualitätssicherheit bei BSH Hausgeräte im Werk in China, hat den </w:t>
      </w:r>
      <w:r w:rsidR="00D02A49" w:rsidRPr="0017141C">
        <w:rPr>
          <w:lang w:val="de-DE"/>
        </w:rPr>
        <w:t>A</w:t>
      </w:r>
      <w:r w:rsidR="00D02A49" w:rsidRPr="00D02A49">
        <w:rPr>
          <w:i/>
          <w:sz w:val="18"/>
          <w:lang w:val="de-DE"/>
        </w:rPr>
        <w:t>PLUS</w:t>
      </w:r>
      <w:r w:rsidR="00D02A49" w:rsidRPr="0017141C">
        <w:rPr>
          <w:lang w:val="de-DE"/>
        </w:rPr>
        <w:t xml:space="preserve"> </w:t>
      </w:r>
      <w:r w:rsidRPr="0017141C">
        <w:rPr>
          <w:lang w:val="de-DE"/>
        </w:rPr>
        <w:t xml:space="preserve">im Einsatz: «Das Messgerät erfüllt alle unsere Anforderungen – zum Beispiel beim Prüfen der Kühl- und Tiefkühlgeräte. Im Vergleich zu den herkömmlichen Geräten ist er viel kostengünstiger und dennoch sehr genau, stabil im Betrieb und auch seine Optik überzeugt». </w:t>
      </w:r>
      <w:r w:rsidR="00DF0D7E" w:rsidRPr="0017141C">
        <w:rPr>
          <w:lang w:val="de-DE"/>
        </w:rPr>
        <w:t xml:space="preserve"> </w:t>
      </w:r>
      <w:r w:rsidR="00380D11" w:rsidRPr="0017141C">
        <w:rPr>
          <w:lang w:val="de-DE"/>
        </w:rPr>
        <w:t xml:space="preserve">  </w:t>
      </w:r>
      <w:r w:rsidR="00DC4C81" w:rsidRPr="0081580B">
        <w:rPr>
          <w:lang w:val="de-DE"/>
        </w:rPr>
        <w:br w:type="page"/>
      </w:r>
    </w:p>
    <w:p w:rsidR="00D02A49" w:rsidRDefault="00A57429" w:rsidP="00FF337A">
      <w:pPr>
        <w:jc w:val="both"/>
      </w:pPr>
      <w:r>
        <w:rPr>
          <w:noProof/>
          <w:lang w:eastAsia="de-CH"/>
        </w:rPr>
        <w:lastRenderedPageBreak/>
        <mc:AlternateContent>
          <mc:Choice Requires="wps">
            <w:drawing>
              <wp:anchor distT="0" distB="0" distL="114300" distR="114300" simplePos="0" relativeHeight="251673600" behindDoc="0" locked="0" layoutInCell="1" allowOverlap="1" wp14:anchorId="1350E6D9" wp14:editId="21B4D9B7">
                <wp:simplePos x="0" y="0"/>
                <wp:positionH relativeFrom="column">
                  <wp:posOffset>-1270</wp:posOffset>
                </wp:positionH>
                <wp:positionV relativeFrom="paragraph">
                  <wp:posOffset>25400</wp:posOffset>
                </wp:positionV>
                <wp:extent cx="1894205" cy="1806575"/>
                <wp:effectExtent l="0" t="0" r="11430" b="22225"/>
                <wp:wrapSquare wrapText="bothSides"/>
                <wp:docPr id="4" name="Rechteck 4"/>
                <wp:cNvGraphicFramePr/>
                <a:graphic xmlns:a="http://schemas.openxmlformats.org/drawingml/2006/main">
                  <a:graphicData uri="http://schemas.microsoft.com/office/word/2010/wordprocessingShape">
                    <wps:wsp>
                      <wps:cNvSpPr/>
                      <wps:spPr>
                        <a:xfrm>
                          <a:off x="0" y="0"/>
                          <a:ext cx="1894205" cy="18065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E06308" w:rsidRDefault="00017EE4" w:rsidP="00E06308">
                            <w:pPr>
                              <w:jc w:val="center"/>
                            </w:pPr>
                            <w:r>
                              <w:rPr>
                                <w:noProof/>
                                <w:lang w:eastAsia="de-CH"/>
                              </w:rPr>
                              <w:drawing>
                                <wp:inline distT="0" distB="0" distL="0" distR="0" wp14:anchorId="3A956DA6" wp14:editId="119C5F23">
                                  <wp:extent cx="1733550" cy="1733550"/>
                                  <wp:effectExtent l="0" t="0" r="0" b="0"/>
                                  <wp:docPr id="14" name="Grafik 14" descr="C:\Users\ES\AppData\Local\Microsoft\Windows\INetCache\Content.Word\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S\AppData\Local\Microsoft\Windows\INetCache\Content.Word\static_qr_code_without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4" o:spid="_x0000_s1029" style="position:absolute;left:0;text-align:left;margin-left:-.1pt;margin-top:2pt;width:149.15pt;height:142.2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" fillcolor="white [3201]" strokecolor="black [3200]" strokeweight=".5pt">
                <v:textbox>
                  <w:txbxContent>
                    <w:p w:rsidR="00E06308" w:rsidRDefault="00017EE4" w:rsidP="00E06308">
                      <w:pPr>
                        <w:jc w:val="center"/>
                      </w:pPr>
                      <w:r>
                        <w:rPr>
                          <w:noProof/>
                          <w:lang w:eastAsia="de-CH"/>
                        </w:rPr>
                        <w:drawing>
                          <wp:inline distT="0" distB="0" distL="0" distR="0" wp14:anchorId="3A956DA6" wp14:editId="119C5F23">
                            <wp:extent cx="1733550" cy="1733550"/>
                            <wp:effectExtent l="0" t="0" r="0" b="0"/>
                            <wp:docPr id="14" name="Grafik 14" descr="C:\Users\ES\AppData\Local\Microsoft\Windows\INetCache\Content.Word\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S\AppData\Local\Microsoft\Windows\INetCache\Content.Word\static_qr_code_without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xbxContent>
                </v:textbox>
                <w10:wrap type="square"/>
              </v:rect>
            </w:pict>
          </mc:Fallback>
        </mc:AlternateContent>
      </w:r>
      <w:r w:rsidR="00246042">
        <w:t xml:space="preserve">Weitere Informationen unter </w:t>
      </w:r>
      <w:hyperlink r:id="rId12" w:history="1">
        <w:r w:rsidR="00D02A49" w:rsidRPr="000E078D">
          <w:rPr>
            <w:rStyle w:val="Hyperlink"/>
          </w:rPr>
          <w:t>www.camillebauer.com/aplus-de</w:t>
        </w:r>
      </w:hyperlink>
    </w:p>
    <w:p w:rsidR="00A57429" w:rsidRDefault="00A57429" w:rsidP="00FF337A">
      <w:pPr>
        <w:jc w:val="both"/>
      </w:pPr>
    </w:p>
    <w:p w:rsidR="00A57429" w:rsidRDefault="00A57429" w:rsidP="00FF337A">
      <w:pPr>
        <w:jc w:val="both"/>
      </w:pPr>
    </w:p>
    <w:p w:rsidR="00A57429" w:rsidRDefault="00A57429" w:rsidP="00FF337A">
      <w:pPr>
        <w:jc w:val="both"/>
      </w:pPr>
    </w:p>
    <w:p w:rsidR="00A57429" w:rsidRDefault="00A57429" w:rsidP="00FF337A">
      <w:pPr>
        <w:jc w:val="both"/>
      </w:pPr>
    </w:p>
    <w:p w:rsidR="00A57429" w:rsidRDefault="00A57429" w:rsidP="00FF337A">
      <w:pPr>
        <w:jc w:val="both"/>
      </w:pPr>
    </w:p>
    <w:p w:rsidR="00A57429" w:rsidRDefault="00A57429" w:rsidP="00FF337A">
      <w:pPr>
        <w:jc w:val="both"/>
      </w:pPr>
    </w:p>
    <w:p w:rsidR="00A57429" w:rsidRDefault="00A57429" w:rsidP="00FF337A">
      <w:pPr>
        <w:jc w:val="both"/>
      </w:pPr>
    </w:p>
    <w:p w:rsidR="00A57429" w:rsidRDefault="00A57429" w:rsidP="00FF337A">
      <w:pPr>
        <w:jc w:val="both"/>
      </w:pPr>
    </w:p>
    <w:p w:rsidR="00A57429" w:rsidRDefault="00A57429" w:rsidP="00FF337A">
      <w:pPr>
        <w:jc w:val="both"/>
      </w:pPr>
    </w:p>
    <w:p w:rsidR="007A576E" w:rsidRDefault="007A576E" w:rsidP="00FF337A">
      <w:pPr>
        <w:jc w:val="both"/>
      </w:pPr>
    </w:p>
    <w:p w:rsidR="00A57429" w:rsidRDefault="00A57429" w:rsidP="00FF337A">
      <w:pPr>
        <w:jc w:val="both"/>
      </w:pPr>
    </w:p>
    <w:p w:rsidR="00D739D0" w:rsidRDefault="00D739D0" w:rsidP="00FF337A">
      <w:pPr>
        <w:jc w:val="both"/>
      </w:pPr>
    </w:p>
    <w:p w:rsidR="00246042" w:rsidRDefault="003C75C6" w:rsidP="00FF337A">
      <w:pPr>
        <w:jc w:val="both"/>
      </w:pPr>
      <w:r>
        <w:t>------------------------------------------------------------------------------------------------------------------------------------</w:t>
      </w:r>
    </w:p>
    <w:p w:rsidR="00DC4C81" w:rsidRDefault="00DC4C81" w:rsidP="00FF337A">
      <w:pPr>
        <w:spacing w:line="225" w:lineRule="atLeast"/>
        <w:rPr>
          <w:rFonts w:eastAsiaTheme="minorHAnsi" w:cs="Arial"/>
          <w:color w:val="000000"/>
          <w:lang w:val="de-DE" w:eastAsia="de-DE"/>
        </w:rPr>
      </w:pPr>
    </w:p>
    <w:p w:rsidR="00246042" w:rsidRPr="00D0539E" w:rsidRDefault="00246042" w:rsidP="00FF337A">
      <w:pPr>
        <w:spacing w:line="225" w:lineRule="atLeast"/>
        <w:rPr>
          <w:rFonts w:eastAsiaTheme="minorHAnsi" w:cs="Arial"/>
          <w:color w:val="000000"/>
          <w:lang w:val="de-DE" w:eastAsia="de-DE"/>
        </w:rPr>
      </w:pPr>
      <w:r w:rsidRPr="00D0539E">
        <w:rPr>
          <w:rFonts w:eastAsiaTheme="minorHAnsi" w:cs="Arial"/>
          <w:color w:val="000000"/>
          <w:lang w:val="de-DE" w:eastAsia="de-DE"/>
        </w:rPr>
        <w:t>Anzahl Zeichen (mit Leerschlägen): ca. </w:t>
      </w:r>
      <w:r w:rsidR="009B5A81">
        <w:rPr>
          <w:rFonts w:eastAsiaTheme="minorHAnsi" w:cs="Arial"/>
          <w:color w:val="000000"/>
          <w:lang w:val="de-DE" w:eastAsia="de-DE"/>
        </w:rPr>
        <w:t>3</w:t>
      </w:r>
      <w:r w:rsidR="00A43249">
        <w:rPr>
          <w:rFonts w:eastAsiaTheme="minorHAnsi" w:cs="Arial"/>
          <w:color w:val="000000"/>
          <w:lang w:val="de-DE" w:eastAsia="de-DE"/>
        </w:rPr>
        <w:t>‘</w:t>
      </w:r>
      <w:r w:rsidR="00C07ED7">
        <w:rPr>
          <w:rFonts w:eastAsiaTheme="minorHAnsi" w:cs="Arial"/>
          <w:color w:val="000000"/>
          <w:lang w:val="de-DE" w:eastAsia="de-DE"/>
        </w:rPr>
        <w:t>17</w:t>
      </w:r>
      <w:r w:rsidR="00CB360B">
        <w:rPr>
          <w:rFonts w:eastAsiaTheme="minorHAnsi" w:cs="Arial"/>
          <w:color w:val="000000"/>
          <w:lang w:val="de-DE" w:eastAsia="de-DE"/>
        </w:rPr>
        <w:t>5</w:t>
      </w:r>
      <w:r w:rsidRPr="00D0539E">
        <w:rPr>
          <w:rFonts w:eastAsiaTheme="minorHAnsi" w:cs="Arial"/>
          <w:color w:val="000000"/>
          <w:lang w:val="de-DE" w:eastAsia="de-DE"/>
        </w:rPr>
        <w:br/>
        <w:t>Dieser Artikel ist mit dem Bild zur Veröffentlichung freigegeben.</w:t>
      </w:r>
    </w:p>
    <w:p w:rsidR="00246042" w:rsidRPr="00D37FCD" w:rsidRDefault="00246042" w:rsidP="00246042">
      <w:pPr>
        <w:jc w:val="both"/>
        <w:rPr>
          <w:rStyle w:val="cs1b16eeb51"/>
          <w:lang w:val="de-DE"/>
        </w:rPr>
      </w:pPr>
    </w:p>
    <w:p w:rsidR="007201CF" w:rsidRDefault="007201CF"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noProof/>
          <w:color w:val="000000"/>
          <w:sz w:val="16"/>
          <w:szCs w:val="16"/>
          <w:u w:val="single"/>
        </w:rPr>
      </w:pPr>
    </w:p>
    <w:p w:rsidR="00E9667D"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b/>
          <w:noProof/>
          <w:color w:val="000000"/>
          <w:sz w:val="16"/>
          <w:szCs w:val="16"/>
        </w:rPr>
      </w:pPr>
      <w:r w:rsidRPr="000323BE">
        <w:rPr>
          <w:rFonts w:cs="GiltusT-Regular"/>
          <w:noProof/>
          <w:color w:val="000000"/>
          <w:sz w:val="16"/>
          <w:szCs w:val="16"/>
          <w:u w:val="single"/>
        </w:rPr>
        <w:t>Pressekontakt:</w:t>
      </w:r>
      <w:r>
        <w:rPr>
          <w:rFonts w:cs="GiltusT-Regular"/>
          <w:noProof/>
          <w:color w:val="000000"/>
          <w:sz w:val="16"/>
          <w:szCs w:val="16"/>
        </w:rPr>
        <w:tab/>
      </w:r>
      <w:r w:rsidR="00E9667D">
        <w:rPr>
          <w:rFonts w:cs="GiltusT-Regular"/>
          <w:noProof/>
          <w:color w:val="000000"/>
          <w:sz w:val="16"/>
          <w:szCs w:val="16"/>
        </w:rPr>
        <w:tab/>
      </w:r>
      <w:r w:rsidRPr="001F182E">
        <w:rPr>
          <w:rFonts w:cs="GiltusT-Regular"/>
          <w:b/>
          <w:noProof/>
          <w:color w:val="000000"/>
          <w:sz w:val="16"/>
          <w:szCs w:val="16"/>
        </w:rPr>
        <w:t>Camille Bauer Metrawatt AG</w:t>
      </w:r>
    </w:p>
    <w:p w:rsidR="00372EB4" w:rsidRPr="001F182E" w:rsidRDefault="00E9667D"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noProof/>
          <w:color w:val="000000"/>
          <w:sz w:val="16"/>
          <w:szCs w:val="16"/>
        </w:rPr>
      </w:pPr>
      <w:r>
        <w:rPr>
          <w:rFonts w:eastAsia="Calibri" w:cs="GiltusT-Regular"/>
          <w:noProof/>
          <w:color w:val="000000"/>
          <w:sz w:val="16"/>
          <w:szCs w:val="16"/>
          <w:lang w:eastAsia="de-CH"/>
        </w:rPr>
        <w:drawing>
          <wp:anchor distT="0" distB="0" distL="114300" distR="114300" simplePos="0" relativeHeight="251665919" behindDoc="0" locked="0" layoutInCell="1" allowOverlap="1" wp14:anchorId="752BBE07" wp14:editId="2A261585">
            <wp:simplePos x="0" y="0"/>
            <wp:positionH relativeFrom="column">
              <wp:posOffset>3729990</wp:posOffset>
            </wp:positionH>
            <wp:positionV relativeFrom="paragraph">
              <wp:posOffset>66675</wp:posOffset>
            </wp:positionV>
            <wp:extent cx="1706880" cy="591185"/>
            <wp:effectExtent l="0" t="0" r="762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6880" cy="59118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GiltusT-Regular"/>
          <w:noProof/>
          <w:color w:val="000000"/>
          <w:sz w:val="16"/>
          <w:szCs w:val="16"/>
          <w:lang w:val="de-DE" w:eastAsia="de-DE"/>
        </w:rPr>
        <w:tab/>
      </w:r>
      <w:r w:rsidR="00372EB4">
        <w:rPr>
          <w:rFonts w:eastAsia="Calibri" w:cs="GiltusT-Regular"/>
          <w:noProof/>
          <w:color w:val="000000"/>
          <w:sz w:val="16"/>
          <w:szCs w:val="16"/>
        </w:rPr>
        <w:tab/>
      </w:r>
      <w:r w:rsidR="00372EB4">
        <w:rPr>
          <w:rFonts w:eastAsia="Calibri" w:cs="GiltusT-Regular"/>
          <w:noProof/>
          <w:color w:val="000000"/>
          <w:sz w:val="16"/>
          <w:szCs w:val="16"/>
        </w:rPr>
        <w:tab/>
      </w:r>
      <w:r w:rsidR="00372EB4">
        <w:rPr>
          <w:rFonts w:eastAsia="Calibri" w:cs="GiltusT-Regular"/>
          <w:noProof/>
          <w:color w:val="000000"/>
          <w:sz w:val="16"/>
          <w:szCs w:val="16"/>
        </w:rPr>
        <w:tab/>
      </w:r>
      <w:r w:rsidR="00372EB4">
        <w:rPr>
          <w:rFonts w:eastAsia="Calibri" w:cs="GiltusT-Regular"/>
          <w:noProof/>
          <w:color w:val="000000"/>
          <w:sz w:val="16"/>
          <w:szCs w:val="16"/>
        </w:rPr>
        <w:tab/>
      </w:r>
      <w:r w:rsidR="00DC4C81">
        <w:rPr>
          <w:rFonts w:eastAsia="Calibri" w:cs="GiltusT-Regular"/>
          <w:noProof/>
          <w:color w:val="000000"/>
          <w:sz w:val="16"/>
          <w:szCs w:val="16"/>
        </w:rPr>
        <w:t>Sascha Engel</w:t>
      </w:r>
    </w:p>
    <w:p w:rsidR="00372EB4" w:rsidRPr="001F182E"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rPr>
          <w:rFonts w:eastAsia="Calibri" w:cs="GiltusT-Regular"/>
          <w:noProof/>
          <w:color w:val="000000"/>
          <w:sz w:val="16"/>
          <w:szCs w:val="16"/>
        </w:rPr>
      </w:pP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Aargauerstrasse 7</w:t>
      </w:r>
      <w:r w:rsidRPr="001F182E">
        <w:rPr>
          <w:rFonts w:eastAsia="Calibri" w:cs="GiltusT-Regular"/>
          <w:noProof/>
          <w:color w:val="000000"/>
          <w:sz w:val="16"/>
          <w:szCs w:val="16"/>
        </w:rPr>
        <w:br/>
      </w:r>
      <w:r>
        <w:rPr>
          <w:rFonts w:eastAsia="Calibri" w:cs="GiltusT-Regular"/>
          <w:noProof/>
          <w:color w:val="000000"/>
          <w:sz w:val="16"/>
          <w:szCs w:val="16"/>
        </w:rP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CH-5610 Wohlen</w:t>
      </w:r>
    </w:p>
    <w:p w:rsid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rPr>
          <w:rFonts w:eastAsia="Calibri" w:cs="GiltusT-Regular"/>
          <w:noProof/>
          <w:color w:val="000000"/>
          <w:sz w:val="16"/>
          <w:szCs w:val="16"/>
        </w:rPr>
      </w:pPr>
      <w:r>
        <w:rPr>
          <w:rFonts w:eastAsia="Calibri" w:cs="GiltusT-Regular"/>
          <w:noProof/>
          <w:color w:val="000000"/>
          <w:sz w:val="16"/>
          <w:szCs w:val="16"/>
        </w:rPr>
        <w:tab/>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t +41 56 618 21 11</w:t>
      </w:r>
      <w:r w:rsidRPr="001F182E">
        <w:rPr>
          <w:rFonts w:eastAsia="Calibri" w:cs="GiltusT-Regular"/>
          <w:noProof/>
          <w:color w:val="000000"/>
          <w:sz w:val="16"/>
          <w:szCs w:val="16"/>
        </w:rPr>
        <w:br/>
      </w:r>
      <w:r>
        <w:rPr>
          <w:rFonts w:eastAsia="Calibri" w:cs="GiltusT-Regular"/>
          <w:noProof/>
          <w:color w:val="000000"/>
          <w:sz w:val="16"/>
          <w:szCs w:val="16"/>
        </w:rP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00E9667D">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f +41 56 618 21 21</w:t>
      </w:r>
    </w:p>
    <w:p w:rsid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rPr>
          <w:rFonts w:eastAsia="Calibri" w:cs="GiltusT-Regular"/>
          <w:noProof/>
          <w:color w:val="000000"/>
          <w:sz w:val="16"/>
          <w:szCs w:val="16"/>
        </w:rPr>
      </w:pPr>
      <w:r>
        <w:rPr>
          <w:rFonts w:eastAsia="Calibri" w:cs="GiltusT-Regular"/>
          <w:noProof/>
          <w:color w:val="000000"/>
          <w:sz w:val="16"/>
          <w:szCs w:val="16"/>
        </w:rP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hyperlink r:id="rId14" w:history="1">
        <w:r w:rsidR="00DC4C81" w:rsidRPr="00DC4C81">
          <w:rPr>
            <w:rStyle w:val="Hyperlink"/>
            <w:rFonts w:eastAsia="Calibri" w:cs="GiltusT-Regular"/>
            <w:noProof/>
            <w:sz w:val="16"/>
            <w:szCs w:val="16"/>
          </w:rPr>
          <w:t>sascha.engel</w:t>
        </w:r>
        <w:r w:rsidR="00DC4C81" w:rsidRPr="007F77D8">
          <w:rPr>
            <w:rStyle w:val="Hyperlink"/>
            <w:rFonts w:eastAsia="Calibri" w:cs="GiltusT-Regular"/>
            <w:noProof/>
            <w:sz w:val="16"/>
            <w:szCs w:val="16"/>
          </w:rPr>
          <w:t>@camillebauer.com</w:t>
        </w:r>
      </w:hyperlink>
      <w:r w:rsidR="00DC4C81" w:rsidRPr="00DC4C81">
        <w:rPr>
          <w:rStyle w:val="Hyperlink"/>
          <w:rFonts w:eastAsia="Calibri" w:cs="GiltusT-Regular"/>
          <w:noProof/>
          <w:sz w:val="16"/>
          <w:szCs w:val="16"/>
        </w:rPr>
        <w:t xml:space="preserve"> </w:t>
      </w:r>
      <w:r>
        <w:rPr>
          <w:rFonts w:eastAsia="Calibri" w:cs="GiltusT-Regular"/>
          <w:noProof/>
          <w:color w:val="000000"/>
          <w:sz w:val="16"/>
          <w:szCs w:val="16"/>
        </w:rPr>
        <w:b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hyperlink r:id="rId15" w:history="1">
        <w:r w:rsidRPr="002A282D">
          <w:rPr>
            <w:rStyle w:val="Hyperlink"/>
            <w:rFonts w:eastAsia="Calibri" w:cs="GiltusT-Regular"/>
            <w:noProof/>
            <w:sz w:val="16"/>
            <w:szCs w:val="16"/>
          </w:rPr>
          <w:t>www.camillebauer.com</w:t>
        </w:r>
      </w:hyperlink>
      <w:r>
        <w:rPr>
          <w:rFonts w:eastAsia="Calibri" w:cs="GiltusT-Regular"/>
          <w:noProof/>
          <w:color w:val="000000"/>
          <w:sz w:val="16"/>
          <w:szCs w:val="16"/>
        </w:rPr>
        <w:t xml:space="preserve"> </w:t>
      </w:r>
    </w:p>
    <w:p w:rsidR="007201CF" w:rsidRDefault="007201CF"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pPr>
    </w:p>
    <w:p w:rsidR="00246042" w:rsidRDefault="00246042" w:rsidP="00372EB4">
      <w:pPr>
        <w:pStyle w:val="Textkrper"/>
        <w:tabs>
          <w:tab w:val="left" w:pos="2835"/>
        </w:tabs>
        <w:spacing w:after="0"/>
        <w:rPr>
          <w:rStyle w:val="cs1b16eeb51"/>
          <w:sz w:val="20"/>
        </w:rPr>
      </w:pPr>
    </w:p>
    <w:p w:rsidR="007201CF" w:rsidRDefault="007201CF"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b/>
          <w:noProof/>
          <w:color w:val="000000"/>
          <w:sz w:val="16"/>
          <w:szCs w:val="16"/>
        </w:rPr>
      </w:pPr>
    </w:p>
    <w:p w:rsidR="00372EB4" w:rsidRP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b/>
          <w:noProof/>
          <w:color w:val="000000"/>
          <w:sz w:val="16"/>
          <w:szCs w:val="16"/>
          <w:u w:val="single"/>
        </w:rPr>
      </w:pPr>
      <w:r w:rsidRPr="00372EB4">
        <w:rPr>
          <w:rFonts w:cs="GiltusT-Regular"/>
          <w:b/>
          <w:noProof/>
          <w:color w:val="000000"/>
          <w:sz w:val="16"/>
          <w:szCs w:val="16"/>
        </w:rPr>
        <w:t>Camille Bauer Metrawatt AG</w:t>
      </w:r>
    </w:p>
    <w:p w:rsid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noProof/>
          <w:color w:val="000000"/>
          <w:sz w:val="16"/>
          <w:szCs w:val="16"/>
          <w:u w:val="single"/>
        </w:rPr>
      </w:pPr>
    </w:p>
    <w:p w:rsidR="001F182E" w:rsidRDefault="00BD4338" w:rsidP="00246042">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jc w:val="both"/>
        <w:textAlignment w:val="center"/>
        <w:rPr>
          <w:rFonts w:cs="GiltusT-Regular"/>
          <w:noProof/>
          <w:color w:val="000000"/>
          <w:sz w:val="16"/>
          <w:szCs w:val="16"/>
        </w:rPr>
      </w:pPr>
      <w:r>
        <w:rPr>
          <w:rFonts w:cs="GiltusT-Regular"/>
          <w:noProof/>
          <w:color w:val="000000"/>
          <w:sz w:val="16"/>
          <w:szCs w:val="16"/>
        </w:rPr>
        <w:t>Die Camille Bauer Metrawatt AG ist eine schweizerisch mittelständische Unternehmung zur Entwicklung und Produktion von industrieller Messtechnik. Untergliedert in 2 Geschäftsfelder</w:t>
      </w:r>
      <w:r w:rsidR="00246042">
        <w:rPr>
          <w:rFonts w:cs="GiltusT-Regular"/>
          <w:noProof/>
          <w:color w:val="000000"/>
          <w:sz w:val="16"/>
          <w:szCs w:val="16"/>
        </w:rPr>
        <w:t>,</w:t>
      </w:r>
      <w:r>
        <w:rPr>
          <w:rFonts w:cs="GiltusT-Regular"/>
          <w:noProof/>
          <w:color w:val="000000"/>
          <w:sz w:val="16"/>
          <w:szCs w:val="16"/>
        </w:rPr>
        <w:t xml:space="preserve"> bietet die Camille Bauer im Segment des Starkstrom-Monitoring und der Positions-Sensorik kunden- und applikationsorientierte Lösungen an. Die AG gehört zur GMC-I Gruppe mit Hauptsitz in Nürnberg/Deutschland und ist dadurch mit Ihren weltweiten Vertretungen ein namhafter Lieferant für d</w:t>
      </w:r>
      <w:r w:rsidR="00246042">
        <w:rPr>
          <w:rFonts w:cs="GiltusT-Regular"/>
          <w:noProof/>
          <w:color w:val="000000"/>
          <w:sz w:val="16"/>
          <w:szCs w:val="16"/>
        </w:rPr>
        <w:t xml:space="preserve">ie Messung </w:t>
      </w:r>
      <w:r>
        <w:rPr>
          <w:rFonts w:cs="GiltusT-Regular"/>
          <w:noProof/>
          <w:color w:val="000000"/>
          <w:sz w:val="16"/>
          <w:szCs w:val="16"/>
        </w:rPr>
        <w:t>elektrischer</w:t>
      </w:r>
      <w:r w:rsidR="003C75C6">
        <w:rPr>
          <w:rFonts w:cs="GiltusT-Regular"/>
          <w:noProof/>
          <w:color w:val="000000"/>
          <w:sz w:val="16"/>
          <w:szCs w:val="16"/>
        </w:rPr>
        <w:t xml:space="preserve"> &amp; energetischer </w:t>
      </w:r>
      <w:r>
        <w:rPr>
          <w:rFonts w:cs="GiltusT-Regular"/>
          <w:noProof/>
          <w:color w:val="000000"/>
          <w:sz w:val="16"/>
          <w:szCs w:val="16"/>
        </w:rPr>
        <w:t>Grössen.</w:t>
      </w:r>
      <w:r w:rsidR="00246042">
        <w:rPr>
          <w:rFonts w:cs="GiltusT-Regular"/>
          <w:noProof/>
          <w:color w:val="000000"/>
          <w:sz w:val="16"/>
          <w:szCs w:val="16"/>
        </w:rPr>
        <w:t xml:space="preserve"> Dazu zählt ein hohes Verständnis der Bedürfnisse für die elektrische Energieerzeugung, </w:t>
      </w:r>
      <w:r w:rsidR="003C75C6">
        <w:rPr>
          <w:rFonts w:cs="GiltusT-Regular"/>
          <w:noProof/>
          <w:color w:val="000000"/>
          <w:sz w:val="16"/>
          <w:szCs w:val="16"/>
        </w:rPr>
        <w:t xml:space="preserve">der energetischen </w:t>
      </w:r>
      <w:r w:rsidR="00246042">
        <w:rPr>
          <w:rFonts w:cs="GiltusT-Regular"/>
          <w:noProof/>
          <w:color w:val="000000"/>
          <w:sz w:val="16"/>
          <w:szCs w:val="16"/>
        </w:rPr>
        <w:t>Verteilung als auch der industriel</w:t>
      </w:r>
      <w:r w:rsidR="00BB41D8">
        <w:rPr>
          <w:rFonts w:cs="GiltusT-Regular"/>
          <w:noProof/>
          <w:color w:val="000000"/>
          <w:sz w:val="16"/>
          <w:szCs w:val="16"/>
        </w:rPr>
        <w:t>len Verbraucher. Mit schweizer</w:t>
      </w:r>
      <w:r w:rsidR="00246042">
        <w:rPr>
          <w:rFonts w:cs="GiltusT-Regular"/>
          <w:noProof/>
          <w:color w:val="000000"/>
          <w:sz w:val="16"/>
          <w:szCs w:val="16"/>
        </w:rPr>
        <w:t xml:space="preserve">ischem Anspruch auf höchste Qualität und der hohen Innovationskraft verschafft die Camille Bauer Metrawatt AG ihren Kunden messbaren Nutzen. Weitere Informationen unter </w:t>
      </w:r>
      <w:hyperlink r:id="rId16" w:history="1">
        <w:r w:rsidR="00246042" w:rsidRPr="002A282D">
          <w:rPr>
            <w:rStyle w:val="Hyperlink"/>
            <w:rFonts w:cs="GiltusT-Regular"/>
            <w:noProof/>
            <w:sz w:val="16"/>
            <w:szCs w:val="16"/>
          </w:rPr>
          <w:t>www.camillebauer.com</w:t>
        </w:r>
      </w:hyperlink>
      <w:r w:rsidR="00246042">
        <w:rPr>
          <w:rFonts w:cs="GiltusT-Regular"/>
          <w:noProof/>
          <w:color w:val="000000"/>
          <w:sz w:val="16"/>
          <w:szCs w:val="16"/>
        </w:rPr>
        <w:t xml:space="preserve">  </w:t>
      </w:r>
      <w:r>
        <w:rPr>
          <w:rFonts w:cs="GiltusT-Regular"/>
          <w:noProof/>
          <w:color w:val="000000"/>
          <w:sz w:val="16"/>
          <w:szCs w:val="16"/>
        </w:rPr>
        <w:t xml:space="preserve">     </w:t>
      </w:r>
    </w:p>
    <w:p w:rsidR="007201CF" w:rsidRPr="00D37FCD" w:rsidRDefault="007201CF" w:rsidP="00246042">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jc w:val="both"/>
        <w:textAlignment w:val="center"/>
        <w:rPr>
          <w:rStyle w:val="cs1b16eeb51"/>
          <w:lang w:val="de-DE"/>
        </w:rPr>
      </w:pPr>
    </w:p>
    <w:p w:rsidR="001F182E" w:rsidRPr="00D37FCD" w:rsidRDefault="001F182E" w:rsidP="005A7A78">
      <w:pPr>
        <w:pStyle w:val="Textkrper"/>
        <w:tabs>
          <w:tab w:val="left" w:pos="2835"/>
        </w:tabs>
        <w:spacing w:after="480"/>
        <w:rPr>
          <w:rStyle w:val="cs1b16eeb51"/>
          <w:sz w:val="20"/>
          <w:lang w:val="de-DE"/>
        </w:rPr>
      </w:pPr>
    </w:p>
    <w:p w:rsidR="001F182E" w:rsidRPr="00D37FCD" w:rsidRDefault="001F182E" w:rsidP="005A7A78">
      <w:pPr>
        <w:pStyle w:val="Textkrper"/>
        <w:tabs>
          <w:tab w:val="left" w:pos="2835"/>
        </w:tabs>
        <w:spacing w:after="480"/>
        <w:rPr>
          <w:rStyle w:val="cs1b16eeb51"/>
          <w:sz w:val="20"/>
          <w:lang w:val="de-DE"/>
        </w:rPr>
      </w:pPr>
    </w:p>
    <w:p w:rsidR="001F182E" w:rsidRPr="00D37FCD" w:rsidRDefault="001F182E" w:rsidP="005A7A78">
      <w:pPr>
        <w:pStyle w:val="Textkrper"/>
        <w:tabs>
          <w:tab w:val="left" w:pos="2835"/>
        </w:tabs>
        <w:spacing w:after="480"/>
        <w:rPr>
          <w:rStyle w:val="cs1b16eeb51"/>
          <w:sz w:val="20"/>
          <w:lang w:val="de-DE"/>
        </w:rPr>
      </w:pPr>
    </w:p>
    <w:sectPr w:rsidR="001F182E" w:rsidRPr="00D37FCD" w:rsidSect="00C704A8">
      <w:headerReference w:type="default" r:id="rId17"/>
      <w:footerReference w:type="default" r:id="rId18"/>
      <w:type w:val="continuous"/>
      <w:pgSz w:w="11906" w:h="16838" w:code="9"/>
      <w:pgMar w:top="1814" w:right="1418" w:bottom="1134" w:left="1418"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1C6" w:rsidRDefault="00BB11C6">
      <w:r>
        <w:separator/>
      </w:r>
    </w:p>
  </w:endnote>
  <w:endnote w:type="continuationSeparator" w:id="0">
    <w:p w:rsidR="00BB11C6" w:rsidRDefault="00BB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tusT-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D8" w:rsidRPr="00D63B77" w:rsidRDefault="00E779D8" w:rsidP="005A7A78">
    <w:pPr>
      <w:pStyle w:val="Fuzeile"/>
      <w:tabs>
        <w:tab w:val="clear" w:pos="4536"/>
        <w:tab w:val="clear" w:pos="9072"/>
        <w:tab w:val="left" w:pos="1843"/>
        <w:tab w:val="left" w:pos="4395"/>
      </w:tabs>
      <w:spacing w:before="60"/>
      <w:ind w:right="-284"/>
      <w:rPr>
        <w:rFonts w:cs="GiltusT-Regular"/>
        <w:noProof/>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1C6" w:rsidRDefault="00BB11C6">
      <w:r>
        <w:separator/>
      </w:r>
    </w:p>
  </w:footnote>
  <w:footnote w:type="continuationSeparator" w:id="0">
    <w:p w:rsidR="00BB11C6" w:rsidRDefault="00BB1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D8" w:rsidRDefault="000323BE" w:rsidP="00D63B77">
    <w:pPr>
      <w:pStyle w:val="Kopfzeile"/>
      <w:tabs>
        <w:tab w:val="clear" w:pos="9072"/>
        <w:tab w:val="right" w:pos="9356"/>
      </w:tabs>
      <w:ind w:right="-144"/>
    </w:pPr>
    <w:r>
      <w:rPr>
        <w:noProof/>
        <w:lang w:eastAsia="de-CH"/>
      </w:rPr>
      <mc:AlternateContent>
        <mc:Choice Requires="wps">
          <w:drawing>
            <wp:anchor distT="0" distB="0" distL="114300" distR="114300" simplePos="0" relativeHeight="251657216" behindDoc="0" locked="0" layoutInCell="0" allowOverlap="1" wp14:anchorId="532AAF74" wp14:editId="2799CA56">
              <wp:simplePos x="0" y="0"/>
              <wp:positionH relativeFrom="column">
                <wp:posOffset>-892810</wp:posOffset>
              </wp:positionH>
              <wp:positionV relativeFrom="paragraph">
                <wp:posOffset>677545</wp:posOffset>
              </wp:positionV>
              <wp:extent cx="758952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5241C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53.35pt" to="527.3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Op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" o:allowincell="f"/>
          </w:pict>
        </mc:Fallback>
      </mc:AlternateContent>
    </w:r>
    <w:r>
      <w:rPr>
        <w:noProof/>
        <w:lang w:eastAsia="de-CH"/>
      </w:rPr>
      <w:drawing>
        <wp:inline distT="0" distB="0" distL="0" distR="0" wp14:anchorId="51F40CDF" wp14:editId="1A9EB9BB">
          <wp:extent cx="2238375" cy="226695"/>
          <wp:effectExtent l="0" t="0" r="9525" b="1905"/>
          <wp:docPr id="1" name="Bild 1" descr="Logo_GMC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MC Instr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226695"/>
                  </a:xfrm>
                  <a:prstGeom prst="rect">
                    <a:avLst/>
                  </a:prstGeom>
                  <a:noFill/>
                  <a:ln>
                    <a:noFill/>
                  </a:ln>
                </pic:spPr>
              </pic:pic>
            </a:graphicData>
          </a:graphic>
        </wp:inline>
      </w:drawing>
    </w:r>
    <w:r w:rsidR="00D63B77">
      <w:tab/>
    </w:r>
    <w:r w:rsidR="00C704A8">
      <w:tab/>
    </w:r>
    <w:r>
      <w:rPr>
        <w:noProof/>
        <w:lang w:eastAsia="de-CH"/>
      </w:rPr>
      <w:drawing>
        <wp:inline distT="0" distB="0" distL="0" distR="0" wp14:anchorId="5647F1EE" wp14:editId="21191DBE">
          <wp:extent cx="1704340" cy="5924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340" cy="5924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4631C"/>
    <w:multiLevelType w:val="singleLevel"/>
    <w:tmpl w:val="C51EB4C8"/>
    <w:lvl w:ilvl="0">
      <w:start w:val="13"/>
      <w:numFmt w:val="bullet"/>
      <w:lvlText w:val="-"/>
      <w:lvlJc w:val="left"/>
      <w:pPr>
        <w:tabs>
          <w:tab w:val="num" w:pos="1500"/>
        </w:tabs>
        <w:ind w:left="1500" w:hanging="360"/>
      </w:pPr>
      <w:rPr>
        <w:rFonts w:ascii="Times New Roman" w:hAnsi="Times New Roman" w:hint="default"/>
      </w:rPr>
    </w:lvl>
  </w:abstractNum>
  <w:abstractNum w:abstractNumId="1">
    <w:nsid w:val="4AA02ABE"/>
    <w:multiLevelType w:val="singleLevel"/>
    <w:tmpl w:val="0C6E2798"/>
    <w:lvl w:ilvl="0">
      <w:start w:val="13"/>
      <w:numFmt w:val="bullet"/>
      <w:lvlText w:val="-"/>
      <w:lvlJc w:val="left"/>
      <w:pPr>
        <w:tabs>
          <w:tab w:val="num" w:pos="1500"/>
        </w:tabs>
        <w:ind w:left="1500" w:hanging="360"/>
      </w:pPr>
      <w:rPr>
        <w:rFonts w:ascii="Times New Roman" w:hAnsi="Times New Roman" w:hint="default"/>
      </w:rPr>
    </w:lvl>
  </w:abstractNum>
  <w:abstractNum w:abstractNumId="2">
    <w:nsid w:val="52A37D1E"/>
    <w:multiLevelType w:val="singleLevel"/>
    <w:tmpl w:val="04070007"/>
    <w:lvl w:ilvl="0">
      <w:start w:val="1"/>
      <w:numFmt w:val="bullet"/>
      <w:lvlText w:val="-"/>
      <w:lvlJc w:val="left"/>
      <w:pPr>
        <w:tabs>
          <w:tab w:val="num" w:pos="360"/>
        </w:tabs>
        <w:ind w:left="360" w:hanging="360"/>
      </w:pPr>
      <w:rPr>
        <w:sz w:val="16"/>
      </w:rPr>
    </w:lvl>
  </w:abstractNum>
  <w:abstractNum w:abstractNumId="3">
    <w:nsid w:val="7B85648C"/>
    <w:multiLevelType w:val="singleLevel"/>
    <w:tmpl w:val="4850B060"/>
    <w:lvl w:ilvl="0">
      <w:start w:val="7"/>
      <w:numFmt w:val="decimal"/>
      <w:lvlText w:val="%1."/>
      <w:lvlJc w:val="left"/>
      <w:pPr>
        <w:tabs>
          <w:tab w:val="num" w:pos="420"/>
        </w:tabs>
        <w:ind w:left="420" w:hanging="42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1D"/>
    <w:rsid w:val="00010357"/>
    <w:rsid w:val="00013E67"/>
    <w:rsid w:val="00017EE4"/>
    <w:rsid w:val="00031F5B"/>
    <w:rsid w:val="000323BE"/>
    <w:rsid w:val="00036773"/>
    <w:rsid w:val="000408CD"/>
    <w:rsid w:val="000475D9"/>
    <w:rsid w:val="000504BF"/>
    <w:rsid w:val="00050BF9"/>
    <w:rsid w:val="00070697"/>
    <w:rsid w:val="00076944"/>
    <w:rsid w:val="00083B8A"/>
    <w:rsid w:val="0008482B"/>
    <w:rsid w:val="00091A33"/>
    <w:rsid w:val="000D6B5A"/>
    <w:rsid w:val="000E48A2"/>
    <w:rsid w:val="000E4A3D"/>
    <w:rsid w:val="000E5267"/>
    <w:rsid w:val="000F3D20"/>
    <w:rsid w:val="000F417D"/>
    <w:rsid w:val="001056D0"/>
    <w:rsid w:val="001102BF"/>
    <w:rsid w:val="001413FA"/>
    <w:rsid w:val="00154B8E"/>
    <w:rsid w:val="001645D6"/>
    <w:rsid w:val="00164BAE"/>
    <w:rsid w:val="0017141C"/>
    <w:rsid w:val="0017446C"/>
    <w:rsid w:val="00181364"/>
    <w:rsid w:val="00192CA9"/>
    <w:rsid w:val="001A0B08"/>
    <w:rsid w:val="001A0D1B"/>
    <w:rsid w:val="001A4421"/>
    <w:rsid w:val="001B2DE5"/>
    <w:rsid w:val="001B3D60"/>
    <w:rsid w:val="001C1ABA"/>
    <w:rsid w:val="001C70C8"/>
    <w:rsid w:val="001F182E"/>
    <w:rsid w:val="0020190A"/>
    <w:rsid w:val="0020525F"/>
    <w:rsid w:val="00205979"/>
    <w:rsid w:val="002071A7"/>
    <w:rsid w:val="002105FD"/>
    <w:rsid w:val="002130CE"/>
    <w:rsid w:val="00216712"/>
    <w:rsid w:val="00216B7B"/>
    <w:rsid w:val="0022011D"/>
    <w:rsid w:val="002310B7"/>
    <w:rsid w:val="00240329"/>
    <w:rsid w:val="002439F0"/>
    <w:rsid w:val="00245DAF"/>
    <w:rsid w:val="00246042"/>
    <w:rsid w:val="00261467"/>
    <w:rsid w:val="0026292C"/>
    <w:rsid w:val="00262F3C"/>
    <w:rsid w:val="00293F6D"/>
    <w:rsid w:val="00295BA1"/>
    <w:rsid w:val="00295C44"/>
    <w:rsid w:val="00296BC2"/>
    <w:rsid w:val="002A07DF"/>
    <w:rsid w:val="002A2AD9"/>
    <w:rsid w:val="002B2CD9"/>
    <w:rsid w:val="002B5341"/>
    <w:rsid w:val="002C13BB"/>
    <w:rsid w:val="002D3BDE"/>
    <w:rsid w:val="002F5ED3"/>
    <w:rsid w:val="00305220"/>
    <w:rsid w:val="0030591D"/>
    <w:rsid w:val="00321146"/>
    <w:rsid w:val="00326E38"/>
    <w:rsid w:val="003326B3"/>
    <w:rsid w:val="00332A1D"/>
    <w:rsid w:val="00337704"/>
    <w:rsid w:val="0034009A"/>
    <w:rsid w:val="003463D0"/>
    <w:rsid w:val="00364728"/>
    <w:rsid w:val="00372EB4"/>
    <w:rsid w:val="003751FC"/>
    <w:rsid w:val="00380D11"/>
    <w:rsid w:val="00385108"/>
    <w:rsid w:val="003875FD"/>
    <w:rsid w:val="00391DA5"/>
    <w:rsid w:val="003A42C7"/>
    <w:rsid w:val="003C1467"/>
    <w:rsid w:val="003C3516"/>
    <w:rsid w:val="003C75C6"/>
    <w:rsid w:val="003D3817"/>
    <w:rsid w:val="003D4498"/>
    <w:rsid w:val="003F6671"/>
    <w:rsid w:val="004136B4"/>
    <w:rsid w:val="00414EEF"/>
    <w:rsid w:val="00416B90"/>
    <w:rsid w:val="00430625"/>
    <w:rsid w:val="00453031"/>
    <w:rsid w:val="0047542E"/>
    <w:rsid w:val="00492AE1"/>
    <w:rsid w:val="004A5D52"/>
    <w:rsid w:val="004A5FA7"/>
    <w:rsid w:val="004A663A"/>
    <w:rsid w:val="004B6DFE"/>
    <w:rsid w:val="004D0CDF"/>
    <w:rsid w:val="004F5E9D"/>
    <w:rsid w:val="00501021"/>
    <w:rsid w:val="005015C8"/>
    <w:rsid w:val="0054173D"/>
    <w:rsid w:val="00542F65"/>
    <w:rsid w:val="005438E4"/>
    <w:rsid w:val="00550971"/>
    <w:rsid w:val="00553605"/>
    <w:rsid w:val="00567B23"/>
    <w:rsid w:val="00572CDD"/>
    <w:rsid w:val="00592FFF"/>
    <w:rsid w:val="00595500"/>
    <w:rsid w:val="005A21EC"/>
    <w:rsid w:val="005A7A78"/>
    <w:rsid w:val="005B048E"/>
    <w:rsid w:val="005C1E4B"/>
    <w:rsid w:val="005D2D8A"/>
    <w:rsid w:val="005E62E0"/>
    <w:rsid w:val="00607201"/>
    <w:rsid w:val="00620504"/>
    <w:rsid w:val="00633187"/>
    <w:rsid w:val="00642E81"/>
    <w:rsid w:val="00655FCE"/>
    <w:rsid w:val="006659BA"/>
    <w:rsid w:val="006722B4"/>
    <w:rsid w:val="006838CB"/>
    <w:rsid w:val="00691C0C"/>
    <w:rsid w:val="00694FC1"/>
    <w:rsid w:val="006A0778"/>
    <w:rsid w:val="006A23A0"/>
    <w:rsid w:val="006B6E3E"/>
    <w:rsid w:val="006D5192"/>
    <w:rsid w:val="006D6499"/>
    <w:rsid w:val="006E7170"/>
    <w:rsid w:val="006F4B72"/>
    <w:rsid w:val="00701329"/>
    <w:rsid w:val="007103C3"/>
    <w:rsid w:val="00711275"/>
    <w:rsid w:val="00714533"/>
    <w:rsid w:val="007201CF"/>
    <w:rsid w:val="007419CF"/>
    <w:rsid w:val="007556CD"/>
    <w:rsid w:val="007571EF"/>
    <w:rsid w:val="0076099F"/>
    <w:rsid w:val="00793437"/>
    <w:rsid w:val="007A17A7"/>
    <w:rsid w:val="007A361A"/>
    <w:rsid w:val="007A576E"/>
    <w:rsid w:val="007A627C"/>
    <w:rsid w:val="007C035A"/>
    <w:rsid w:val="007C0F18"/>
    <w:rsid w:val="007C2B5A"/>
    <w:rsid w:val="007D37DA"/>
    <w:rsid w:val="007E04E6"/>
    <w:rsid w:val="007E38AF"/>
    <w:rsid w:val="007E43FE"/>
    <w:rsid w:val="008025B7"/>
    <w:rsid w:val="00805E28"/>
    <w:rsid w:val="00811136"/>
    <w:rsid w:val="0081580B"/>
    <w:rsid w:val="00816657"/>
    <w:rsid w:val="00852E91"/>
    <w:rsid w:val="008539ED"/>
    <w:rsid w:val="00855864"/>
    <w:rsid w:val="008656C0"/>
    <w:rsid w:val="00876583"/>
    <w:rsid w:val="008869C4"/>
    <w:rsid w:val="008A6696"/>
    <w:rsid w:val="008B657F"/>
    <w:rsid w:val="008C0294"/>
    <w:rsid w:val="008C5C2B"/>
    <w:rsid w:val="008D64DC"/>
    <w:rsid w:val="00920677"/>
    <w:rsid w:val="00924816"/>
    <w:rsid w:val="00944DF3"/>
    <w:rsid w:val="00950AAB"/>
    <w:rsid w:val="00952DE1"/>
    <w:rsid w:val="009541AF"/>
    <w:rsid w:val="00964F40"/>
    <w:rsid w:val="009774F5"/>
    <w:rsid w:val="00983D42"/>
    <w:rsid w:val="00983E3A"/>
    <w:rsid w:val="009A283B"/>
    <w:rsid w:val="009B5A81"/>
    <w:rsid w:val="009C6CF3"/>
    <w:rsid w:val="009D27DE"/>
    <w:rsid w:val="009D7629"/>
    <w:rsid w:val="009F652A"/>
    <w:rsid w:val="00A01563"/>
    <w:rsid w:val="00A04DF3"/>
    <w:rsid w:val="00A14DE1"/>
    <w:rsid w:val="00A26A93"/>
    <w:rsid w:val="00A3312E"/>
    <w:rsid w:val="00A43249"/>
    <w:rsid w:val="00A57429"/>
    <w:rsid w:val="00A702AC"/>
    <w:rsid w:val="00A70C19"/>
    <w:rsid w:val="00A73884"/>
    <w:rsid w:val="00A76847"/>
    <w:rsid w:val="00A96441"/>
    <w:rsid w:val="00AA24F0"/>
    <w:rsid w:val="00AA2503"/>
    <w:rsid w:val="00AA5FEF"/>
    <w:rsid w:val="00AD6A6F"/>
    <w:rsid w:val="00B004E7"/>
    <w:rsid w:val="00B00B84"/>
    <w:rsid w:val="00B01F78"/>
    <w:rsid w:val="00B042AE"/>
    <w:rsid w:val="00B246E3"/>
    <w:rsid w:val="00B25025"/>
    <w:rsid w:val="00B33D7E"/>
    <w:rsid w:val="00B67231"/>
    <w:rsid w:val="00BA10C4"/>
    <w:rsid w:val="00BB11C6"/>
    <w:rsid w:val="00BB22AB"/>
    <w:rsid w:val="00BB41D8"/>
    <w:rsid w:val="00BB5F94"/>
    <w:rsid w:val="00BB7AE5"/>
    <w:rsid w:val="00BC240A"/>
    <w:rsid w:val="00BC7E09"/>
    <w:rsid w:val="00BD4338"/>
    <w:rsid w:val="00BD752D"/>
    <w:rsid w:val="00BE38A1"/>
    <w:rsid w:val="00BE690F"/>
    <w:rsid w:val="00C00EBA"/>
    <w:rsid w:val="00C07ED7"/>
    <w:rsid w:val="00C17EF0"/>
    <w:rsid w:val="00C3581E"/>
    <w:rsid w:val="00C379C2"/>
    <w:rsid w:val="00C55453"/>
    <w:rsid w:val="00C56130"/>
    <w:rsid w:val="00C704A8"/>
    <w:rsid w:val="00C74144"/>
    <w:rsid w:val="00C86F8C"/>
    <w:rsid w:val="00C937B3"/>
    <w:rsid w:val="00C95896"/>
    <w:rsid w:val="00CB360B"/>
    <w:rsid w:val="00CD60D8"/>
    <w:rsid w:val="00CE112B"/>
    <w:rsid w:val="00CF555E"/>
    <w:rsid w:val="00D02A49"/>
    <w:rsid w:val="00D0539E"/>
    <w:rsid w:val="00D05CD3"/>
    <w:rsid w:val="00D20880"/>
    <w:rsid w:val="00D30E8F"/>
    <w:rsid w:val="00D35B2C"/>
    <w:rsid w:val="00D37FCD"/>
    <w:rsid w:val="00D458F6"/>
    <w:rsid w:val="00D46552"/>
    <w:rsid w:val="00D549BF"/>
    <w:rsid w:val="00D60755"/>
    <w:rsid w:val="00D63B77"/>
    <w:rsid w:val="00D71637"/>
    <w:rsid w:val="00D739D0"/>
    <w:rsid w:val="00D75E5A"/>
    <w:rsid w:val="00D80792"/>
    <w:rsid w:val="00DA589A"/>
    <w:rsid w:val="00DB7DC3"/>
    <w:rsid w:val="00DC4C81"/>
    <w:rsid w:val="00DD7D7D"/>
    <w:rsid w:val="00DF0D7E"/>
    <w:rsid w:val="00E04274"/>
    <w:rsid w:val="00E06308"/>
    <w:rsid w:val="00E12505"/>
    <w:rsid w:val="00E17BF7"/>
    <w:rsid w:val="00E202F6"/>
    <w:rsid w:val="00E21DF1"/>
    <w:rsid w:val="00E33D42"/>
    <w:rsid w:val="00E50A3B"/>
    <w:rsid w:val="00E779D8"/>
    <w:rsid w:val="00E827A3"/>
    <w:rsid w:val="00E9667D"/>
    <w:rsid w:val="00EA1BCF"/>
    <w:rsid w:val="00EC4FB7"/>
    <w:rsid w:val="00EC6A85"/>
    <w:rsid w:val="00ED40F9"/>
    <w:rsid w:val="00ED4AD5"/>
    <w:rsid w:val="00EF31E8"/>
    <w:rsid w:val="00F00BB8"/>
    <w:rsid w:val="00F15B04"/>
    <w:rsid w:val="00F170E0"/>
    <w:rsid w:val="00F37BC8"/>
    <w:rsid w:val="00F51F38"/>
    <w:rsid w:val="00F55484"/>
    <w:rsid w:val="00F76566"/>
    <w:rsid w:val="00F8323A"/>
    <w:rsid w:val="00F858B7"/>
    <w:rsid w:val="00F909CF"/>
    <w:rsid w:val="00F97450"/>
    <w:rsid w:val="00FA28C3"/>
    <w:rsid w:val="00FA57F6"/>
    <w:rsid w:val="00FA6A61"/>
    <w:rsid w:val="00FB1D36"/>
    <w:rsid w:val="00FC70DD"/>
    <w:rsid w:val="00FC74CB"/>
    <w:rsid w:val="00FD134D"/>
    <w:rsid w:val="00FD2A29"/>
    <w:rsid w:val="00FE3FA7"/>
    <w:rsid w:val="00FF337A"/>
    <w:rsid w:val="00FF69D0"/>
  </w:rsids>
  <m:mathPr>
    <m:mathFont m:val="Cambria Math"/>
    <m:brkBin m:val="before"/>
    <m:brkBinSub m:val="--"/>
    <m:smallFrac m:val="0"/>
    <m:dispDef/>
    <m:lMargin m:val="0"/>
    <m:rMargin m:val="0"/>
    <m:defJc m:val="centerGroup"/>
    <m:wrapIndent m:val="1440"/>
    <m:intLim m:val="subSup"/>
    <m:naryLim m:val="undOvr"/>
  </m:mathPr>
  <w:themeFontLang w:val="de-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6F8C"/>
    <w:rPr>
      <w:rFonts w:ascii="Arial" w:hAnsi="Arial"/>
      <w:lang w:val="de-CH" w:eastAsia="ja-JP"/>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b/>
      <w:snapToGrid w:val="0"/>
      <w:sz w:val="24"/>
      <w:lang w:val="de-DE" w:eastAsia="de-DE"/>
    </w:rPr>
  </w:style>
  <w:style w:type="paragraph" w:styleId="berschrift3">
    <w:name w:val="heading 3"/>
    <w:basedOn w:val="Standard"/>
    <w:next w:val="Standard"/>
    <w:qFormat/>
    <w:pPr>
      <w:keepNext/>
      <w:jc w:val="right"/>
      <w:outlineLvl w:val="2"/>
    </w:pPr>
    <w:rPr>
      <w:b/>
      <w:sz w:val="24"/>
    </w:rPr>
  </w:style>
  <w:style w:type="paragraph" w:styleId="berschrift4">
    <w:name w:val="heading 4"/>
    <w:basedOn w:val="Standard"/>
    <w:next w:val="Standard"/>
    <w:qFormat/>
    <w:pPr>
      <w:keepNext/>
      <w:spacing w:after="840"/>
      <w:outlineLvl w:val="3"/>
    </w:pPr>
    <w:rPr>
      <w:b/>
      <w:cap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pPr>
      <w:tabs>
        <w:tab w:val="left" w:pos="1872"/>
        <w:tab w:val="left" w:pos="3744"/>
        <w:tab w:val="left" w:pos="6048"/>
      </w:tabs>
      <w:spacing w:after="240"/>
    </w:pPr>
    <w:rPr>
      <w:sz w:val="22"/>
    </w:rPr>
  </w:style>
  <w:style w:type="paragraph" w:styleId="Textkrper2">
    <w:name w:val="Body Text 2"/>
    <w:basedOn w:val="Standard"/>
    <w:pPr>
      <w:spacing w:after="240"/>
    </w:pPr>
    <w:rPr>
      <w:b/>
      <w:sz w:val="22"/>
    </w:rPr>
  </w:style>
  <w:style w:type="paragraph" w:styleId="Textkrper-Zeileneinzug">
    <w:name w:val="Body Text Indent"/>
    <w:basedOn w:val="Standard"/>
    <w:pPr>
      <w:spacing w:after="120"/>
      <w:ind w:left="425" w:hanging="425"/>
    </w:pPr>
    <w:rPr>
      <w:sz w:val="22"/>
    </w:rPr>
  </w:style>
  <w:style w:type="paragraph" w:styleId="Textkrper-Einzug2">
    <w:name w:val="Body Text Indent 2"/>
    <w:basedOn w:val="Standard"/>
    <w:pPr>
      <w:ind w:left="426" w:hanging="426"/>
    </w:pPr>
  </w:style>
  <w:style w:type="paragraph" w:styleId="Textkrper-Einzug3">
    <w:name w:val="Body Text Indent 3"/>
    <w:basedOn w:val="Standard"/>
    <w:pPr>
      <w:ind w:left="426" w:hanging="426"/>
    </w:pPr>
    <w:rPr>
      <w:sz w:val="22"/>
    </w:rPr>
  </w:style>
  <w:style w:type="character" w:customStyle="1" w:styleId="cs1b16eeb51">
    <w:name w:val="cs1b16eeb51"/>
    <w:rsid w:val="008C5C2B"/>
    <w:rPr>
      <w:rFonts w:ascii="Calibri" w:hAnsi="Calibri" w:hint="default"/>
      <w:b w:val="0"/>
      <w:bCs w:val="0"/>
      <w:i w:val="0"/>
      <w:iCs w:val="0"/>
      <w:color w:val="000000"/>
    </w:rPr>
  </w:style>
  <w:style w:type="character" w:customStyle="1" w:styleId="cs777ed1521">
    <w:name w:val="cs777ed1521"/>
    <w:rsid w:val="008C5C2B"/>
    <w:rPr>
      <w:rFonts w:ascii="Calibri" w:hAnsi="Calibri" w:hint="default"/>
      <w:b w:val="0"/>
      <w:bCs w:val="0"/>
      <w:i w:val="0"/>
      <w:iCs w:val="0"/>
      <w:color w:val="0000FF"/>
      <w:u w:val="single"/>
    </w:rPr>
  </w:style>
  <w:style w:type="paragraph" w:styleId="Sprechblasentext">
    <w:name w:val="Balloon Text"/>
    <w:basedOn w:val="Standard"/>
    <w:link w:val="SprechblasentextZchn"/>
    <w:rsid w:val="00414EEF"/>
    <w:rPr>
      <w:rFonts w:ascii="Tahoma" w:hAnsi="Tahoma" w:cs="Tahoma"/>
      <w:sz w:val="16"/>
      <w:szCs w:val="16"/>
    </w:rPr>
  </w:style>
  <w:style w:type="character" w:customStyle="1" w:styleId="SprechblasentextZchn">
    <w:name w:val="Sprechblasentext Zchn"/>
    <w:link w:val="Sprechblasentext"/>
    <w:rsid w:val="00414EEF"/>
    <w:rPr>
      <w:rFonts w:ascii="Tahoma" w:hAnsi="Tahoma" w:cs="Tahoma"/>
      <w:sz w:val="16"/>
      <w:szCs w:val="16"/>
      <w:lang w:eastAsia="ja-JP"/>
    </w:rPr>
  </w:style>
  <w:style w:type="character" w:styleId="BesuchterHyperlink">
    <w:name w:val="FollowedHyperlink"/>
    <w:uiPriority w:val="99"/>
    <w:unhideWhenUsed/>
    <w:rsid w:val="00CD60D8"/>
    <w:rPr>
      <w:color w:val="800080"/>
      <w:u w:val="single"/>
    </w:rPr>
  </w:style>
  <w:style w:type="paragraph" w:customStyle="1" w:styleId="xl64">
    <w:name w:val="xl64"/>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paragraph" w:customStyle="1" w:styleId="xl65">
    <w:name w:val="xl65"/>
    <w:basedOn w:val="Standard"/>
    <w:rsid w:val="00CD60D8"/>
    <w:pPr>
      <w:spacing w:before="100" w:beforeAutospacing="1" w:after="100" w:afterAutospacing="1"/>
      <w:textAlignment w:val="center"/>
    </w:pPr>
    <w:rPr>
      <w:rFonts w:ascii="Times New Roman" w:hAnsi="Times New Roman"/>
      <w:sz w:val="24"/>
      <w:szCs w:val="24"/>
      <w:lang w:eastAsia="de-CH"/>
    </w:rPr>
  </w:style>
  <w:style w:type="paragraph" w:customStyle="1" w:styleId="xl66">
    <w:name w:val="xl66"/>
    <w:basedOn w:val="Standard"/>
    <w:rsid w:val="00CD60D8"/>
    <w:pPr>
      <w:spacing w:before="100" w:beforeAutospacing="1" w:after="100" w:afterAutospacing="1"/>
      <w:textAlignment w:val="center"/>
    </w:pPr>
    <w:rPr>
      <w:rFonts w:ascii="Verdana" w:hAnsi="Verdana"/>
      <w:color w:val="002555"/>
      <w:sz w:val="18"/>
      <w:szCs w:val="18"/>
      <w:lang w:eastAsia="de-CH"/>
    </w:rPr>
  </w:style>
  <w:style w:type="paragraph" w:customStyle="1" w:styleId="xl67">
    <w:name w:val="xl67"/>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8">
    <w:name w:val="xl68"/>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9">
    <w:name w:val="xl69"/>
    <w:basedOn w:val="Standard"/>
    <w:rsid w:val="00CD60D8"/>
    <w:pPr>
      <w:spacing w:before="100" w:beforeAutospacing="1" w:after="100" w:afterAutospacing="1"/>
      <w:textAlignment w:val="center"/>
    </w:pPr>
    <w:rPr>
      <w:rFonts w:ascii="Verdana" w:hAnsi="Verdana"/>
      <w:i/>
      <w:iCs/>
      <w:color w:val="002555"/>
      <w:sz w:val="18"/>
      <w:szCs w:val="18"/>
      <w:lang w:eastAsia="de-CH"/>
    </w:rPr>
  </w:style>
  <w:style w:type="paragraph" w:customStyle="1" w:styleId="xl70">
    <w:name w:val="xl70"/>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character" w:customStyle="1" w:styleId="FuzeileZchn">
    <w:name w:val="Fußzeile Zchn"/>
    <w:link w:val="Fuzeile"/>
    <w:rsid w:val="00D63B77"/>
    <w:rPr>
      <w:rFonts w:ascii="Arial" w:hAnsi="Arial"/>
      <w:lang w:eastAsia="ja-JP"/>
    </w:rPr>
  </w:style>
  <w:style w:type="table" w:styleId="Tabellenraster">
    <w:name w:val="Table Grid"/>
    <w:basedOn w:val="NormaleTabelle"/>
    <w:rsid w:val="0036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11275"/>
    <w:pPr>
      <w:spacing w:before="100" w:beforeAutospacing="1" w:after="100" w:afterAutospacing="1"/>
    </w:pPr>
    <w:rPr>
      <w:rFonts w:ascii="Times New Roman" w:hAnsi="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6F8C"/>
    <w:rPr>
      <w:rFonts w:ascii="Arial" w:hAnsi="Arial"/>
      <w:lang w:val="de-CH" w:eastAsia="ja-JP"/>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b/>
      <w:snapToGrid w:val="0"/>
      <w:sz w:val="24"/>
      <w:lang w:val="de-DE" w:eastAsia="de-DE"/>
    </w:rPr>
  </w:style>
  <w:style w:type="paragraph" w:styleId="berschrift3">
    <w:name w:val="heading 3"/>
    <w:basedOn w:val="Standard"/>
    <w:next w:val="Standard"/>
    <w:qFormat/>
    <w:pPr>
      <w:keepNext/>
      <w:jc w:val="right"/>
      <w:outlineLvl w:val="2"/>
    </w:pPr>
    <w:rPr>
      <w:b/>
      <w:sz w:val="24"/>
    </w:rPr>
  </w:style>
  <w:style w:type="paragraph" w:styleId="berschrift4">
    <w:name w:val="heading 4"/>
    <w:basedOn w:val="Standard"/>
    <w:next w:val="Standard"/>
    <w:qFormat/>
    <w:pPr>
      <w:keepNext/>
      <w:spacing w:after="840"/>
      <w:outlineLvl w:val="3"/>
    </w:pPr>
    <w:rPr>
      <w:b/>
      <w:cap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pPr>
      <w:tabs>
        <w:tab w:val="left" w:pos="1872"/>
        <w:tab w:val="left" w:pos="3744"/>
        <w:tab w:val="left" w:pos="6048"/>
      </w:tabs>
      <w:spacing w:after="240"/>
    </w:pPr>
    <w:rPr>
      <w:sz w:val="22"/>
    </w:rPr>
  </w:style>
  <w:style w:type="paragraph" w:styleId="Textkrper2">
    <w:name w:val="Body Text 2"/>
    <w:basedOn w:val="Standard"/>
    <w:pPr>
      <w:spacing w:after="240"/>
    </w:pPr>
    <w:rPr>
      <w:b/>
      <w:sz w:val="22"/>
    </w:rPr>
  </w:style>
  <w:style w:type="paragraph" w:styleId="Textkrper-Zeileneinzug">
    <w:name w:val="Body Text Indent"/>
    <w:basedOn w:val="Standard"/>
    <w:pPr>
      <w:spacing w:after="120"/>
      <w:ind w:left="425" w:hanging="425"/>
    </w:pPr>
    <w:rPr>
      <w:sz w:val="22"/>
    </w:rPr>
  </w:style>
  <w:style w:type="paragraph" w:styleId="Textkrper-Einzug2">
    <w:name w:val="Body Text Indent 2"/>
    <w:basedOn w:val="Standard"/>
    <w:pPr>
      <w:ind w:left="426" w:hanging="426"/>
    </w:pPr>
  </w:style>
  <w:style w:type="paragraph" w:styleId="Textkrper-Einzug3">
    <w:name w:val="Body Text Indent 3"/>
    <w:basedOn w:val="Standard"/>
    <w:pPr>
      <w:ind w:left="426" w:hanging="426"/>
    </w:pPr>
    <w:rPr>
      <w:sz w:val="22"/>
    </w:rPr>
  </w:style>
  <w:style w:type="character" w:customStyle="1" w:styleId="cs1b16eeb51">
    <w:name w:val="cs1b16eeb51"/>
    <w:rsid w:val="008C5C2B"/>
    <w:rPr>
      <w:rFonts w:ascii="Calibri" w:hAnsi="Calibri" w:hint="default"/>
      <w:b w:val="0"/>
      <w:bCs w:val="0"/>
      <w:i w:val="0"/>
      <w:iCs w:val="0"/>
      <w:color w:val="000000"/>
    </w:rPr>
  </w:style>
  <w:style w:type="character" w:customStyle="1" w:styleId="cs777ed1521">
    <w:name w:val="cs777ed1521"/>
    <w:rsid w:val="008C5C2B"/>
    <w:rPr>
      <w:rFonts w:ascii="Calibri" w:hAnsi="Calibri" w:hint="default"/>
      <w:b w:val="0"/>
      <w:bCs w:val="0"/>
      <w:i w:val="0"/>
      <w:iCs w:val="0"/>
      <w:color w:val="0000FF"/>
      <w:u w:val="single"/>
    </w:rPr>
  </w:style>
  <w:style w:type="paragraph" w:styleId="Sprechblasentext">
    <w:name w:val="Balloon Text"/>
    <w:basedOn w:val="Standard"/>
    <w:link w:val="SprechblasentextZchn"/>
    <w:rsid w:val="00414EEF"/>
    <w:rPr>
      <w:rFonts w:ascii="Tahoma" w:hAnsi="Tahoma" w:cs="Tahoma"/>
      <w:sz w:val="16"/>
      <w:szCs w:val="16"/>
    </w:rPr>
  </w:style>
  <w:style w:type="character" w:customStyle="1" w:styleId="SprechblasentextZchn">
    <w:name w:val="Sprechblasentext Zchn"/>
    <w:link w:val="Sprechblasentext"/>
    <w:rsid w:val="00414EEF"/>
    <w:rPr>
      <w:rFonts w:ascii="Tahoma" w:hAnsi="Tahoma" w:cs="Tahoma"/>
      <w:sz w:val="16"/>
      <w:szCs w:val="16"/>
      <w:lang w:eastAsia="ja-JP"/>
    </w:rPr>
  </w:style>
  <w:style w:type="character" w:styleId="BesuchterHyperlink">
    <w:name w:val="FollowedHyperlink"/>
    <w:uiPriority w:val="99"/>
    <w:unhideWhenUsed/>
    <w:rsid w:val="00CD60D8"/>
    <w:rPr>
      <w:color w:val="800080"/>
      <w:u w:val="single"/>
    </w:rPr>
  </w:style>
  <w:style w:type="paragraph" w:customStyle="1" w:styleId="xl64">
    <w:name w:val="xl64"/>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paragraph" w:customStyle="1" w:styleId="xl65">
    <w:name w:val="xl65"/>
    <w:basedOn w:val="Standard"/>
    <w:rsid w:val="00CD60D8"/>
    <w:pPr>
      <w:spacing w:before="100" w:beforeAutospacing="1" w:after="100" w:afterAutospacing="1"/>
      <w:textAlignment w:val="center"/>
    </w:pPr>
    <w:rPr>
      <w:rFonts w:ascii="Times New Roman" w:hAnsi="Times New Roman"/>
      <w:sz w:val="24"/>
      <w:szCs w:val="24"/>
      <w:lang w:eastAsia="de-CH"/>
    </w:rPr>
  </w:style>
  <w:style w:type="paragraph" w:customStyle="1" w:styleId="xl66">
    <w:name w:val="xl66"/>
    <w:basedOn w:val="Standard"/>
    <w:rsid w:val="00CD60D8"/>
    <w:pPr>
      <w:spacing w:before="100" w:beforeAutospacing="1" w:after="100" w:afterAutospacing="1"/>
      <w:textAlignment w:val="center"/>
    </w:pPr>
    <w:rPr>
      <w:rFonts w:ascii="Verdana" w:hAnsi="Verdana"/>
      <w:color w:val="002555"/>
      <w:sz w:val="18"/>
      <w:szCs w:val="18"/>
      <w:lang w:eastAsia="de-CH"/>
    </w:rPr>
  </w:style>
  <w:style w:type="paragraph" w:customStyle="1" w:styleId="xl67">
    <w:name w:val="xl67"/>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8">
    <w:name w:val="xl68"/>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9">
    <w:name w:val="xl69"/>
    <w:basedOn w:val="Standard"/>
    <w:rsid w:val="00CD60D8"/>
    <w:pPr>
      <w:spacing w:before="100" w:beforeAutospacing="1" w:after="100" w:afterAutospacing="1"/>
      <w:textAlignment w:val="center"/>
    </w:pPr>
    <w:rPr>
      <w:rFonts w:ascii="Verdana" w:hAnsi="Verdana"/>
      <w:i/>
      <w:iCs/>
      <w:color w:val="002555"/>
      <w:sz w:val="18"/>
      <w:szCs w:val="18"/>
      <w:lang w:eastAsia="de-CH"/>
    </w:rPr>
  </w:style>
  <w:style w:type="paragraph" w:customStyle="1" w:styleId="xl70">
    <w:name w:val="xl70"/>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character" w:customStyle="1" w:styleId="FuzeileZchn">
    <w:name w:val="Fußzeile Zchn"/>
    <w:link w:val="Fuzeile"/>
    <w:rsid w:val="00D63B77"/>
    <w:rPr>
      <w:rFonts w:ascii="Arial" w:hAnsi="Arial"/>
      <w:lang w:eastAsia="ja-JP"/>
    </w:rPr>
  </w:style>
  <w:style w:type="table" w:styleId="Tabellenraster">
    <w:name w:val="Table Grid"/>
    <w:basedOn w:val="NormaleTabelle"/>
    <w:rsid w:val="0036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11275"/>
    <w:pPr>
      <w:spacing w:before="100" w:beforeAutospacing="1" w:after="100" w:afterAutospacing="1"/>
    </w:pPr>
    <w:rPr>
      <w:rFonts w:ascii="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973">
      <w:bodyDiv w:val="1"/>
      <w:marLeft w:val="0"/>
      <w:marRight w:val="0"/>
      <w:marTop w:val="0"/>
      <w:marBottom w:val="0"/>
      <w:divBdr>
        <w:top w:val="none" w:sz="0" w:space="0" w:color="auto"/>
        <w:left w:val="none" w:sz="0" w:space="0" w:color="auto"/>
        <w:bottom w:val="none" w:sz="0" w:space="0" w:color="auto"/>
        <w:right w:val="none" w:sz="0" w:space="0" w:color="auto"/>
      </w:divBdr>
      <w:divsChild>
        <w:div w:id="1881164215">
          <w:marLeft w:val="0"/>
          <w:marRight w:val="0"/>
          <w:marTop w:val="0"/>
          <w:marBottom w:val="0"/>
          <w:divBdr>
            <w:top w:val="none" w:sz="0" w:space="0" w:color="auto"/>
            <w:left w:val="none" w:sz="0" w:space="0" w:color="auto"/>
            <w:bottom w:val="none" w:sz="0" w:space="0" w:color="auto"/>
            <w:right w:val="none" w:sz="0" w:space="0" w:color="auto"/>
          </w:divBdr>
          <w:divsChild>
            <w:div w:id="1909729556">
              <w:marLeft w:val="0"/>
              <w:marRight w:val="0"/>
              <w:marTop w:val="0"/>
              <w:marBottom w:val="0"/>
              <w:divBdr>
                <w:top w:val="none" w:sz="0" w:space="0" w:color="auto"/>
                <w:left w:val="none" w:sz="0" w:space="0" w:color="auto"/>
                <w:bottom w:val="none" w:sz="0" w:space="0" w:color="auto"/>
                <w:right w:val="none" w:sz="0" w:space="0" w:color="auto"/>
              </w:divBdr>
              <w:divsChild>
                <w:div w:id="1827241095">
                  <w:marLeft w:val="0"/>
                  <w:marRight w:val="0"/>
                  <w:marTop w:val="0"/>
                  <w:marBottom w:val="0"/>
                  <w:divBdr>
                    <w:top w:val="none" w:sz="0" w:space="0" w:color="auto"/>
                    <w:left w:val="none" w:sz="0" w:space="0" w:color="auto"/>
                    <w:bottom w:val="none" w:sz="0" w:space="0" w:color="auto"/>
                    <w:right w:val="none" w:sz="0" w:space="0" w:color="auto"/>
                  </w:divBdr>
                  <w:divsChild>
                    <w:div w:id="344871264">
                      <w:marLeft w:val="0"/>
                      <w:marRight w:val="0"/>
                      <w:marTop w:val="0"/>
                      <w:marBottom w:val="0"/>
                      <w:divBdr>
                        <w:top w:val="none" w:sz="0" w:space="0" w:color="auto"/>
                        <w:left w:val="none" w:sz="0" w:space="0" w:color="auto"/>
                        <w:bottom w:val="none" w:sz="0" w:space="0" w:color="auto"/>
                        <w:right w:val="none" w:sz="0" w:space="0" w:color="auto"/>
                      </w:divBdr>
                      <w:divsChild>
                        <w:div w:id="2021464186">
                          <w:marLeft w:val="0"/>
                          <w:marRight w:val="0"/>
                          <w:marTop w:val="0"/>
                          <w:marBottom w:val="0"/>
                          <w:divBdr>
                            <w:top w:val="none" w:sz="0" w:space="0" w:color="auto"/>
                            <w:left w:val="none" w:sz="0" w:space="0" w:color="auto"/>
                            <w:bottom w:val="none" w:sz="0" w:space="0" w:color="auto"/>
                            <w:right w:val="none" w:sz="0" w:space="0" w:color="auto"/>
                          </w:divBdr>
                          <w:divsChild>
                            <w:div w:id="749692908">
                              <w:marLeft w:val="0"/>
                              <w:marRight w:val="0"/>
                              <w:marTop w:val="0"/>
                              <w:marBottom w:val="0"/>
                              <w:divBdr>
                                <w:top w:val="none" w:sz="0" w:space="0" w:color="auto"/>
                                <w:left w:val="none" w:sz="0" w:space="0" w:color="auto"/>
                                <w:bottom w:val="none" w:sz="0" w:space="0" w:color="auto"/>
                                <w:right w:val="none" w:sz="0" w:space="0" w:color="auto"/>
                              </w:divBdr>
                              <w:divsChild>
                                <w:div w:id="1187792068">
                                  <w:marLeft w:val="0"/>
                                  <w:marRight w:val="0"/>
                                  <w:marTop w:val="0"/>
                                  <w:marBottom w:val="0"/>
                                  <w:divBdr>
                                    <w:top w:val="none" w:sz="0" w:space="0" w:color="auto"/>
                                    <w:left w:val="none" w:sz="0" w:space="0" w:color="auto"/>
                                    <w:bottom w:val="none" w:sz="0" w:space="0" w:color="auto"/>
                                    <w:right w:val="none" w:sz="0" w:space="0" w:color="auto"/>
                                  </w:divBdr>
                                  <w:divsChild>
                                    <w:div w:id="1721710397">
                                      <w:marLeft w:val="0"/>
                                      <w:marRight w:val="0"/>
                                      <w:marTop w:val="0"/>
                                      <w:marBottom w:val="0"/>
                                      <w:divBdr>
                                        <w:top w:val="none" w:sz="0" w:space="0" w:color="auto"/>
                                        <w:left w:val="none" w:sz="0" w:space="0" w:color="auto"/>
                                        <w:bottom w:val="none" w:sz="0" w:space="0" w:color="auto"/>
                                        <w:right w:val="none" w:sz="0" w:space="0" w:color="auto"/>
                                      </w:divBdr>
                                      <w:divsChild>
                                        <w:div w:id="202912137">
                                          <w:marLeft w:val="0"/>
                                          <w:marRight w:val="0"/>
                                          <w:marTop w:val="0"/>
                                          <w:marBottom w:val="225"/>
                                          <w:divBdr>
                                            <w:top w:val="none" w:sz="0" w:space="0" w:color="auto"/>
                                            <w:left w:val="none" w:sz="0" w:space="0" w:color="auto"/>
                                            <w:bottom w:val="none" w:sz="0" w:space="0" w:color="auto"/>
                                            <w:right w:val="none" w:sz="0" w:space="0" w:color="auto"/>
                                          </w:divBdr>
                                          <w:divsChild>
                                            <w:div w:id="1712220988">
                                              <w:marLeft w:val="0"/>
                                              <w:marRight w:val="0"/>
                                              <w:marTop w:val="0"/>
                                              <w:marBottom w:val="0"/>
                                              <w:divBdr>
                                                <w:top w:val="none" w:sz="0" w:space="0" w:color="auto"/>
                                                <w:left w:val="none" w:sz="0" w:space="0" w:color="auto"/>
                                                <w:bottom w:val="none" w:sz="0" w:space="0" w:color="auto"/>
                                                <w:right w:val="none" w:sz="0" w:space="0" w:color="auto"/>
                                              </w:divBdr>
                                              <w:divsChild>
                                                <w:div w:id="2051605804">
                                                  <w:marLeft w:val="0"/>
                                                  <w:marRight w:val="0"/>
                                                  <w:marTop w:val="0"/>
                                                  <w:marBottom w:val="0"/>
                                                  <w:divBdr>
                                                    <w:top w:val="none" w:sz="0" w:space="0" w:color="auto"/>
                                                    <w:left w:val="none" w:sz="0" w:space="0" w:color="auto"/>
                                                    <w:bottom w:val="none" w:sz="0" w:space="0" w:color="auto"/>
                                                    <w:right w:val="none" w:sz="0" w:space="0" w:color="auto"/>
                                                  </w:divBdr>
                                                  <w:divsChild>
                                                    <w:div w:id="1090808622">
                                                      <w:marLeft w:val="0"/>
                                                      <w:marRight w:val="0"/>
                                                      <w:marTop w:val="0"/>
                                                      <w:marBottom w:val="0"/>
                                                      <w:divBdr>
                                                        <w:top w:val="none" w:sz="0" w:space="0" w:color="auto"/>
                                                        <w:left w:val="none" w:sz="0" w:space="0" w:color="auto"/>
                                                        <w:bottom w:val="none" w:sz="0" w:space="0" w:color="auto"/>
                                                        <w:right w:val="none" w:sz="0" w:space="0" w:color="auto"/>
                                                      </w:divBdr>
                                                      <w:divsChild>
                                                        <w:div w:id="1474373042">
                                                          <w:marLeft w:val="0"/>
                                                          <w:marRight w:val="0"/>
                                                          <w:marTop w:val="225"/>
                                                          <w:marBottom w:val="0"/>
                                                          <w:divBdr>
                                                            <w:top w:val="none" w:sz="0" w:space="0" w:color="auto"/>
                                                            <w:left w:val="none" w:sz="0" w:space="0" w:color="auto"/>
                                                            <w:bottom w:val="none" w:sz="0" w:space="0" w:color="auto"/>
                                                            <w:right w:val="none" w:sz="0" w:space="0" w:color="auto"/>
                                                          </w:divBdr>
                                                          <w:divsChild>
                                                            <w:div w:id="414404569">
                                                              <w:marLeft w:val="0"/>
                                                              <w:marRight w:val="0"/>
                                                              <w:marTop w:val="0"/>
                                                              <w:marBottom w:val="0"/>
                                                              <w:divBdr>
                                                                <w:top w:val="none" w:sz="0" w:space="0" w:color="auto"/>
                                                                <w:left w:val="none" w:sz="0" w:space="0" w:color="auto"/>
                                                                <w:bottom w:val="none" w:sz="0" w:space="0" w:color="auto"/>
                                                                <w:right w:val="none" w:sz="0" w:space="0" w:color="auto"/>
                                                              </w:divBdr>
                                                            </w:div>
                                                            <w:div w:id="1566451753">
                                                              <w:marLeft w:val="0"/>
                                                              <w:marRight w:val="0"/>
                                                              <w:marTop w:val="0"/>
                                                              <w:marBottom w:val="0"/>
                                                              <w:divBdr>
                                                                <w:top w:val="none" w:sz="0" w:space="0" w:color="auto"/>
                                                                <w:left w:val="none" w:sz="0" w:space="0" w:color="auto"/>
                                                                <w:bottom w:val="none" w:sz="0" w:space="0" w:color="auto"/>
                                                                <w:right w:val="none" w:sz="0" w:space="0" w:color="auto"/>
                                                              </w:divBdr>
                                                            </w:div>
                                                            <w:div w:id="1350910286">
                                                              <w:marLeft w:val="0"/>
                                                              <w:marRight w:val="0"/>
                                                              <w:marTop w:val="0"/>
                                                              <w:marBottom w:val="0"/>
                                                              <w:divBdr>
                                                                <w:top w:val="none" w:sz="0" w:space="0" w:color="auto"/>
                                                                <w:left w:val="none" w:sz="0" w:space="0" w:color="auto"/>
                                                                <w:bottom w:val="none" w:sz="0" w:space="0" w:color="auto"/>
                                                                <w:right w:val="none" w:sz="0" w:space="0" w:color="auto"/>
                                                              </w:divBdr>
                                                            </w:div>
                                                            <w:div w:id="939531505">
                                                              <w:marLeft w:val="0"/>
                                                              <w:marRight w:val="0"/>
                                                              <w:marTop w:val="0"/>
                                                              <w:marBottom w:val="0"/>
                                                              <w:divBdr>
                                                                <w:top w:val="none" w:sz="0" w:space="0" w:color="auto"/>
                                                                <w:left w:val="none" w:sz="0" w:space="0" w:color="auto"/>
                                                                <w:bottom w:val="none" w:sz="0" w:space="0" w:color="auto"/>
                                                                <w:right w:val="none" w:sz="0" w:space="0" w:color="auto"/>
                                                              </w:divBdr>
                                                              <w:divsChild>
                                                                <w:div w:id="1180046632">
                                                                  <w:marLeft w:val="0"/>
                                                                  <w:marRight w:val="0"/>
                                                                  <w:marTop w:val="0"/>
                                                                  <w:marBottom w:val="0"/>
                                                                  <w:divBdr>
                                                                    <w:top w:val="none" w:sz="0" w:space="0" w:color="auto"/>
                                                                    <w:left w:val="none" w:sz="0" w:space="0" w:color="auto"/>
                                                                    <w:bottom w:val="none" w:sz="0" w:space="0" w:color="auto"/>
                                                                    <w:right w:val="none" w:sz="0" w:space="0" w:color="auto"/>
                                                                  </w:divBdr>
                                                                  <w:divsChild>
                                                                    <w:div w:id="19162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2542440">
      <w:bodyDiv w:val="1"/>
      <w:marLeft w:val="0"/>
      <w:marRight w:val="0"/>
      <w:marTop w:val="0"/>
      <w:marBottom w:val="0"/>
      <w:divBdr>
        <w:top w:val="none" w:sz="0" w:space="0" w:color="auto"/>
        <w:left w:val="none" w:sz="0" w:space="0" w:color="auto"/>
        <w:bottom w:val="none" w:sz="0" w:space="0" w:color="auto"/>
        <w:right w:val="none" w:sz="0" w:space="0" w:color="auto"/>
      </w:divBdr>
    </w:div>
    <w:div w:id="989793262">
      <w:bodyDiv w:val="1"/>
      <w:marLeft w:val="0"/>
      <w:marRight w:val="0"/>
      <w:marTop w:val="0"/>
      <w:marBottom w:val="0"/>
      <w:divBdr>
        <w:top w:val="none" w:sz="0" w:space="0" w:color="auto"/>
        <w:left w:val="none" w:sz="0" w:space="0" w:color="auto"/>
        <w:bottom w:val="none" w:sz="0" w:space="0" w:color="auto"/>
        <w:right w:val="none" w:sz="0" w:space="0" w:color="auto"/>
      </w:divBdr>
    </w:div>
    <w:div w:id="1043485109">
      <w:bodyDiv w:val="1"/>
      <w:marLeft w:val="0"/>
      <w:marRight w:val="0"/>
      <w:marTop w:val="0"/>
      <w:marBottom w:val="0"/>
      <w:divBdr>
        <w:top w:val="none" w:sz="0" w:space="0" w:color="auto"/>
        <w:left w:val="none" w:sz="0" w:space="0" w:color="auto"/>
        <w:bottom w:val="none" w:sz="0" w:space="0" w:color="auto"/>
        <w:right w:val="none" w:sz="0" w:space="0" w:color="auto"/>
      </w:divBdr>
      <w:divsChild>
        <w:div w:id="649527370">
          <w:marLeft w:val="0"/>
          <w:marRight w:val="0"/>
          <w:marTop w:val="0"/>
          <w:marBottom w:val="0"/>
          <w:divBdr>
            <w:top w:val="none" w:sz="0" w:space="0" w:color="auto"/>
            <w:left w:val="none" w:sz="0" w:space="0" w:color="auto"/>
            <w:bottom w:val="none" w:sz="0" w:space="0" w:color="auto"/>
            <w:right w:val="none" w:sz="0" w:space="0" w:color="auto"/>
          </w:divBdr>
        </w:div>
        <w:div w:id="399790050">
          <w:marLeft w:val="0"/>
          <w:marRight w:val="0"/>
          <w:marTop w:val="0"/>
          <w:marBottom w:val="0"/>
          <w:divBdr>
            <w:top w:val="none" w:sz="0" w:space="0" w:color="auto"/>
            <w:left w:val="none" w:sz="0" w:space="0" w:color="auto"/>
            <w:bottom w:val="none" w:sz="0" w:space="0" w:color="auto"/>
            <w:right w:val="none" w:sz="0" w:space="0" w:color="auto"/>
          </w:divBdr>
        </w:div>
        <w:div w:id="501358139">
          <w:marLeft w:val="0"/>
          <w:marRight w:val="0"/>
          <w:marTop w:val="0"/>
          <w:marBottom w:val="0"/>
          <w:divBdr>
            <w:top w:val="none" w:sz="0" w:space="0" w:color="auto"/>
            <w:left w:val="none" w:sz="0" w:space="0" w:color="auto"/>
            <w:bottom w:val="none" w:sz="0" w:space="0" w:color="auto"/>
            <w:right w:val="none" w:sz="0" w:space="0" w:color="auto"/>
          </w:divBdr>
        </w:div>
        <w:div w:id="1205749930">
          <w:marLeft w:val="0"/>
          <w:marRight w:val="0"/>
          <w:marTop w:val="0"/>
          <w:marBottom w:val="0"/>
          <w:divBdr>
            <w:top w:val="none" w:sz="0" w:space="0" w:color="auto"/>
            <w:left w:val="none" w:sz="0" w:space="0" w:color="auto"/>
            <w:bottom w:val="none" w:sz="0" w:space="0" w:color="auto"/>
            <w:right w:val="none" w:sz="0" w:space="0" w:color="auto"/>
          </w:divBdr>
        </w:div>
      </w:divsChild>
    </w:div>
    <w:div w:id="1047101378">
      <w:bodyDiv w:val="1"/>
      <w:marLeft w:val="0"/>
      <w:marRight w:val="0"/>
      <w:marTop w:val="0"/>
      <w:marBottom w:val="0"/>
      <w:divBdr>
        <w:top w:val="none" w:sz="0" w:space="0" w:color="auto"/>
        <w:left w:val="none" w:sz="0" w:space="0" w:color="auto"/>
        <w:bottom w:val="none" w:sz="0" w:space="0" w:color="auto"/>
        <w:right w:val="none" w:sz="0" w:space="0" w:color="auto"/>
      </w:divBdr>
      <w:divsChild>
        <w:div w:id="902064300">
          <w:marLeft w:val="0"/>
          <w:marRight w:val="0"/>
          <w:marTop w:val="0"/>
          <w:marBottom w:val="0"/>
          <w:divBdr>
            <w:top w:val="none" w:sz="0" w:space="0" w:color="auto"/>
            <w:left w:val="none" w:sz="0" w:space="0" w:color="auto"/>
            <w:bottom w:val="none" w:sz="0" w:space="0" w:color="auto"/>
            <w:right w:val="none" w:sz="0" w:space="0" w:color="auto"/>
          </w:divBdr>
          <w:divsChild>
            <w:div w:id="1244610973">
              <w:marLeft w:val="0"/>
              <w:marRight w:val="0"/>
              <w:marTop w:val="0"/>
              <w:marBottom w:val="0"/>
              <w:divBdr>
                <w:top w:val="none" w:sz="0" w:space="0" w:color="auto"/>
                <w:left w:val="none" w:sz="0" w:space="0" w:color="auto"/>
                <w:bottom w:val="none" w:sz="0" w:space="0" w:color="auto"/>
                <w:right w:val="none" w:sz="0" w:space="0" w:color="auto"/>
              </w:divBdr>
              <w:divsChild>
                <w:div w:id="1666013592">
                  <w:marLeft w:val="0"/>
                  <w:marRight w:val="0"/>
                  <w:marTop w:val="0"/>
                  <w:marBottom w:val="0"/>
                  <w:divBdr>
                    <w:top w:val="none" w:sz="0" w:space="0" w:color="auto"/>
                    <w:left w:val="none" w:sz="0" w:space="0" w:color="auto"/>
                    <w:bottom w:val="none" w:sz="0" w:space="0" w:color="auto"/>
                    <w:right w:val="none" w:sz="0" w:space="0" w:color="auto"/>
                  </w:divBdr>
                  <w:divsChild>
                    <w:div w:id="391973528">
                      <w:marLeft w:val="0"/>
                      <w:marRight w:val="0"/>
                      <w:marTop w:val="0"/>
                      <w:marBottom w:val="0"/>
                      <w:divBdr>
                        <w:top w:val="none" w:sz="0" w:space="0" w:color="auto"/>
                        <w:left w:val="none" w:sz="0" w:space="0" w:color="auto"/>
                        <w:bottom w:val="none" w:sz="0" w:space="0" w:color="auto"/>
                        <w:right w:val="none" w:sz="0" w:space="0" w:color="auto"/>
                      </w:divBdr>
                      <w:divsChild>
                        <w:div w:id="1741050760">
                          <w:marLeft w:val="0"/>
                          <w:marRight w:val="0"/>
                          <w:marTop w:val="0"/>
                          <w:marBottom w:val="0"/>
                          <w:divBdr>
                            <w:top w:val="none" w:sz="0" w:space="0" w:color="auto"/>
                            <w:left w:val="none" w:sz="0" w:space="0" w:color="auto"/>
                            <w:bottom w:val="none" w:sz="0" w:space="0" w:color="auto"/>
                            <w:right w:val="none" w:sz="0" w:space="0" w:color="auto"/>
                          </w:divBdr>
                          <w:divsChild>
                            <w:div w:id="1547834465">
                              <w:marLeft w:val="0"/>
                              <w:marRight w:val="0"/>
                              <w:marTop w:val="0"/>
                              <w:marBottom w:val="0"/>
                              <w:divBdr>
                                <w:top w:val="none" w:sz="0" w:space="0" w:color="auto"/>
                                <w:left w:val="none" w:sz="0" w:space="0" w:color="auto"/>
                                <w:bottom w:val="none" w:sz="0" w:space="0" w:color="auto"/>
                                <w:right w:val="none" w:sz="0" w:space="0" w:color="auto"/>
                              </w:divBdr>
                              <w:divsChild>
                                <w:div w:id="108596170">
                                  <w:marLeft w:val="0"/>
                                  <w:marRight w:val="0"/>
                                  <w:marTop w:val="0"/>
                                  <w:marBottom w:val="0"/>
                                  <w:divBdr>
                                    <w:top w:val="none" w:sz="0" w:space="0" w:color="auto"/>
                                    <w:left w:val="none" w:sz="0" w:space="0" w:color="auto"/>
                                    <w:bottom w:val="none" w:sz="0" w:space="0" w:color="auto"/>
                                    <w:right w:val="none" w:sz="0" w:space="0" w:color="auto"/>
                                  </w:divBdr>
                                  <w:divsChild>
                                    <w:div w:id="1241449462">
                                      <w:marLeft w:val="0"/>
                                      <w:marRight w:val="0"/>
                                      <w:marTop w:val="0"/>
                                      <w:marBottom w:val="0"/>
                                      <w:divBdr>
                                        <w:top w:val="none" w:sz="0" w:space="0" w:color="auto"/>
                                        <w:left w:val="none" w:sz="0" w:space="0" w:color="auto"/>
                                        <w:bottom w:val="none" w:sz="0" w:space="0" w:color="auto"/>
                                        <w:right w:val="none" w:sz="0" w:space="0" w:color="auto"/>
                                      </w:divBdr>
                                      <w:divsChild>
                                        <w:div w:id="1571694900">
                                          <w:marLeft w:val="0"/>
                                          <w:marRight w:val="0"/>
                                          <w:marTop w:val="0"/>
                                          <w:marBottom w:val="225"/>
                                          <w:divBdr>
                                            <w:top w:val="none" w:sz="0" w:space="0" w:color="auto"/>
                                            <w:left w:val="none" w:sz="0" w:space="0" w:color="auto"/>
                                            <w:bottom w:val="none" w:sz="0" w:space="0" w:color="auto"/>
                                            <w:right w:val="none" w:sz="0" w:space="0" w:color="auto"/>
                                          </w:divBdr>
                                          <w:divsChild>
                                            <w:div w:id="1866286928">
                                              <w:marLeft w:val="0"/>
                                              <w:marRight w:val="0"/>
                                              <w:marTop w:val="0"/>
                                              <w:marBottom w:val="0"/>
                                              <w:divBdr>
                                                <w:top w:val="none" w:sz="0" w:space="0" w:color="auto"/>
                                                <w:left w:val="none" w:sz="0" w:space="0" w:color="auto"/>
                                                <w:bottom w:val="none" w:sz="0" w:space="0" w:color="auto"/>
                                                <w:right w:val="none" w:sz="0" w:space="0" w:color="auto"/>
                                              </w:divBdr>
                                              <w:divsChild>
                                                <w:div w:id="2026125022">
                                                  <w:marLeft w:val="0"/>
                                                  <w:marRight w:val="0"/>
                                                  <w:marTop w:val="0"/>
                                                  <w:marBottom w:val="0"/>
                                                  <w:divBdr>
                                                    <w:top w:val="none" w:sz="0" w:space="0" w:color="auto"/>
                                                    <w:left w:val="none" w:sz="0" w:space="0" w:color="auto"/>
                                                    <w:bottom w:val="none" w:sz="0" w:space="0" w:color="auto"/>
                                                    <w:right w:val="none" w:sz="0" w:space="0" w:color="auto"/>
                                                  </w:divBdr>
                                                  <w:divsChild>
                                                    <w:div w:id="248202078">
                                                      <w:marLeft w:val="0"/>
                                                      <w:marRight w:val="0"/>
                                                      <w:marTop w:val="0"/>
                                                      <w:marBottom w:val="0"/>
                                                      <w:divBdr>
                                                        <w:top w:val="none" w:sz="0" w:space="0" w:color="auto"/>
                                                        <w:left w:val="none" w:sz="0" w:space="0" w:color="auto"/>
                                                        <w:bottom w:val="none" w:sz="0" w:space="0" w:color="auto"/>
                                                        <w:right w:val="none" w:sz="0" w:space="0" w:color="auto"/>
                                                      </w:divBdr>
                                                      <w:divsChild>
                                                        <w:div w:id="1243754973">
                                                          <w:marLeft w:val="0"/>
                                                          <w:marRight w:val="0"/>
                                                          <w:marTop w:val="225"/>
                                                          <w:marBottom w:val="0"/>
                                                          <w:divBdr>
                                                            <w:top w:val="none" w:sz="0" w:space="0" w:color="auto"/>
                                                            <w:left w:val="none" w:sz="0" w:space="0" w:color="auto"/>
                                                            <w:bottom w:val="none" w:sz="0" w:space="0" w:color="auto"/>
                                                            <w:right w:val="none" w:sz="0" w:space="0" w:color="auto"/>
                                                          </w:divBdr>
                                                          <w:divsChild>
                                                            <w:div w:id="1630429650">
                                                              <w:marLeft w:val="0"/>
                                                              <w:marRight w:val="0"/>
                                                              <w:marTop w:val="0"/>
                                                              <w:marBottom w:val="0"/>
                                                              <w:divBdr>
                                                                <w:top w:val="none" w:sz="0" w:space="0" w:color="auto"/>
                                                                <w:left w:val="none" w:sz="0" w:space="0" w:color="auto"/>
                                                                <w:bottom w:val="none" w:sz="0" w:space="0" w:color="auto"/>
                                                                <w:right w:val="none" w:sz="0" w:space="0" w:color="auto"/>
                                                              </w:divBdr>
                                                              <w:divsChild>
                                                                <w:div w:id="1217547913">
                                                                  <w:marLeft w:val="0"/>
                                                                  <w:marRight w:val="0"/>
                                                                  <w:marTop w:val="0"/>
                                                                  <w:marBottom w:val="0"/>
                                                                  <w:divBdr>
                                                                    <w:top w:val="none" w:sz="0" w:space="0" w:color="auto"/>
                                                                    <w:left w:val="none" w:sz="0" w:space="0" w:color="auto"/>
                                                                    <w:bottom w:val="none" w:sz="0" w:space="0" w:color="auto"/>
                                                                    <w:right w:val="none" w:sz="0" w:space="0" w:color="auto"/>
                                                                  </w:divBdr>
                                                                  <w:divsChild>
                                                                    <w:div w:id="291523261">
                                                                      <w:marLeft w:val="0"/>
                                                                      <w:marRight w:val="0"/>
                                                                      <w:marTop w:val="0"/>
                                                                      <w:marBottom w:val="0"/>
                                                                      <w:divBdr>
                                                                        <w:top w:val="none" w:sz="0" w:space="4" w:color="auto"/>
                                                                        <w:left w:val="none" w:sz="0" w:space="0" w:color="auto"/>
                                                                        <w:bottom w:val="inset" w:sz="6" w:space="4" w:color="auto"/>
                                                                        <w:right w:val="none" w:sz="0" w:space="0" w:color="auto"/>
                                                                      </w:divBdr>
                                                                    </w:div>
                                                                  </w:divsChild>
                                                                </w:div>
                                                                <w:div w:id="1311861263">
                                                                  <w:marLeft w:val="0"/>
                                                                  <w:marRight w:val="0"/>
                                                                  <w:marTop w:val="0"/>
                                                                  <w:marBottom w:val="0"/>
                                                                  <w:divBdr>
                                                                    <w:top w:val="none" w:sz="0" w:space="0" w:color="auto"/>
                                                                    <w:left w:val="none" w:sz="0" w:space="0" w:color="auto"/>
                                                                    <w:bottom w:val="none" w:sz="0" w:space="0" w:color="auto"/>
                                                                    <w:right w:val="none" w:sz="0" w:space="0" w:color="auto"/>
                                                                  </w:divBdr>
                                                                  <w:divsChild>
                                                                    <w:div w:id="227886457">
                                                                      <w:marLeft w:val="0"/>
                                                                      <w:marRight w:val="0"/>
                                                                      <w:marTop w:val="0"/>
                                                                      <w:marBottom w:val="0"/>
                                                                      <w:divBdr>
                                                                        <w:top w:val="none" w:sz="0" w:space="4" w:color="auto"/>
                                                                        <w:left w:val="none" w:sz="0" w:space="0" w:color="auto"/>
                                                                        <w:bottom w:val="inset" w:sz="6" w:space="4"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2733952">
      <w:bodyDiv w:val="1"/>
      <w:marLeft w:val="0"/>
      <w:marRight w:val="0"/>
      <w:marTop w:val="0"/>
      <w:marBottom w:val="0"/>
      <w:divBdr>
        <w:top w:val="none" w:sz="0" w:space="0" w:color="auto"/>
        <w:left w:val="none" w:sz="0" w:space="0" w:color="auto"/>
        <w:bottom w:val="none" w:sz="0" w:space="0" w:color="auto"/>
        <w:right w:val="none" w:sz="0" w:space="0" w:color="auto"/>
      </w:divBdr>
    </w:div>
    <w:div w:id="1139685585">
      <w:bodyDiv w:val="1"/>
      <w:marLeft w:val="0"/>
      <w:marRight w:val="0"/>
      <w:marTop w:val="0"/>
      <w:marBottom w:val="0"/>
      <w:divBdr>
        <w:top w:val="none" w:sz="0" w:space="0" w:color="auto"/>
        <w:left w:val="none" w:sz="0" w:space="0" w:color="auto"/>
        <w:bottom w:val="none" w:sz="0" w:space="0" w:color="auto"/>
        <w:right w:val="none" w:sz="0" w:space="0" w:color="auto"/>
      </w:divBdr>
    </w:div>
    <w:div w:id="1191992108">
      <w:bodyDiv w:val="1"/>
      <w:marLeft w:val="0"/>
      <w:marRight w:val="0"/>
      <w:marTop w:val="0"/>
      <w:marBottom w:val="0"/>
      <w:divBdr>
        <w:top w:val="none" w:sz="0" w:space="0" w:color="auto"/>
        <w:left w:val="none" w:sz="0" w:space="0" w:color="auto"/>
        <w:bottom w:val="none" w:sz="0" w:space="0" w:color="auto"/>
        <w:right w:val="none" w:sz="0" w:space="0" w:color="auto"/>
      </w:divBdr>
    </w:div>
    <w:div w:id="1203710408">
      <w:bodyDiv w:val="1"/>
      <w:marLeft w:val="0"/>
      <w:marRight w:val="0"/>
      <w:marTop w:val="0"/>
      <w:marBottom w:val="0"/>
      <w:divBdr>
        <w:top w:val="none" w:sz="0" w:space="0" w:color="auto"/>
        <w:left w:val="none" w:sz="0" w:space="0" w:color="auto"/>
        <w:bottom w:val="none" w:sz="0" w:space="0" w:color="auto"/>
        <w:right w:val="none" w:sz="0" w:space="0" w:color="auto"/>
      </w:divBdr>
    </w:div>
    <w:div w:id="1583023825">
      <w:bodyDiv w:val="1"/>
      <w:marLeft w:val="0"/>
      <w:marRight w:val="0"/>
      <w:marTop w:val="0"/>
      <w:marBottom w:val="0"/>
      <w:divBdr>
        <w:top w:val="none" w:sz="0" w:space="0" w:color="auto"/>
        <w:left w:val="none" w:sz="0" w:space="0" w:color="auto"/>
        <w:bottom w:val="none" w:sz="0" w:space="0" w:color="auto"/>
        <w:right w:val="none" w:sz="0" w:space="0" w:color="auto"/>
      </w:divBdr>
      <w:divsChild>
        <w:div w:id="211888440">
          <w:marLeft w:val="0"/>
          <w:marRight w:val="0"/>
          <w:marTop w:val="0"/>
          <w:marBottom w:val="0"/>
          <w:divBdr>
            <w:top w:val="none" w:sz="0" w:space="0" w:color="auto"/>
            <w:left w:val="none" w:sz="0" w:space="0" w:color="auto"/>
            <w:bottom w:val="none" w:sz="0" w:space="0" w:color="auto"/>
            <w:right w:val="none" w:sz="0" w:space="0" w:color="auto"/>
          </w:divBdr>
          <w:divsChild>
            <w:div w:id="740829928">
              <w:marLeft w:val="0"/>
              <w:marRight w:val="0"/>
              <w:marTop w:val="0"/>
              <w:marBottom w:val="0"/>
              <w:divBdr>
                <w:top w:val="none" w:sz="0" w:space="0" w:color="auto"/>
                <w:left w:val="none" w:sz="0" w:space="0" w:color="auto"/>
                <w:bottom w:val="none" w:sz="0" w:space="0" w:color="auto"/>
                <w:right w:val="none" w:sz="0" w:space="0" w:color="auto"/>
              </w:divBdr>
              <w:divsChild>
                <w:div w:id="2070035805">
                  <w:marLeft w:val="0"/>
                  <w:marRight w:val="0"/>
                  <w:marTop w:val="0"/>
                  <w:marBottom w:val="0"/>
                  <w:divBdr>
                    <w:top w:val="none" w:sz="0" w:space="0" w:color="auto"/>
                    <w:left w:val="none" w:sz="0" w:space="0" w:color="auto"/>
                    <w:bottom w:val="none" w:sz="0" w:space="0" w:color="auto"/>
                    <w:right w:val="none" w:sz="0" w:space="0" w:color="auto"/>
                  </w:divBdr>
                  <w:divsChild>
                    <w:div w:id="1333803122">
                      <w:marLeft w:val="0"/>
                      <w:marRight w:val="0"/>
                      <w:marTop w:val="0"/>
                      <w:marBottom w:val="0"/>
                      <w:divBdr>
                        <w:top w:val="none" w:sz="0" w:space="0" w:color="auto"/>
                        <w:left w:val="none" w:sz="0" w:space="0" w:color="auto"/>
                        <w:bottom w:val="none" w:sz="0" w:space="0" w:color="auto"/>
                        <w:right w:val="none" w:sz="0" w:space="0" w:color="auto"/>
                      </w:divBdr>
                      <w:divsChild>
                        <w:div w:id="1636832663">
                          <w:marLeft w:val="0"/>
                          <w:marRight w:val="0"/>
                          <w:marTop w:val="0"/>
                          <w:marBottom w:val="0"/>
                          <w:divBdr>
                            <w:top w:val="none" w:sz="0" w:space="0" w:color="auto"/>
                            <w:left w:val="none" w:sz="0" w:space="0" w:color="auto"/>
                            <w:bottom w:val="none" w:sz="0" w:space="0" w:color="auto"/>
                            <w:right w:val="none" w:sz="0" w:space="0" w:color="auto"/>
                          </w:divBdr>
                          <w:divsChild>
                            <w:div w:id="898708576">
                              <w:marLeft w:val="0"/>
                              <w:marRight w:val="0"/>
                              <w:marTop w:val="0"/>
                              <w:marBottom w:val="0"/>
                              <w:divBdr>
                                <w:top w:val="none" w:sz="0" w:space="0" w:color="auto"/>
                                <w:left w:val="none" w:sz="0" w:space="0" w:color="auto"/>
                                <w:bottom w:val="none" w:sz="0" w:space="0" w:color="auto"/>
                                <w:right w:val="none" w:sz="0" w:space="0" w:color="auto"/>
                              </w:divBdr>
                              <w:divsChild>
                                <w:div w:id="98187786">
                                  <w:marLeft w:val="0"/>
                                  <w:marRight w:val="0"/>
                                  <w:marTop w:val="0"/>
                                  <w:marBottom w:val="0"/>
                                  <w:divBdr>
                                    <w:top w:val="none" w:sz="0" w:space="0" w:color="auto"/>
                                    <w:left w:val="none" w:sz="0" w:space="0" w:color="auto"/>
                                    <w:bottom w:val="none" w:sz="0" w:space="0" w:color="auto"/>
                                    <w:right w:val="none" w:sz="0" w:space="0" w:color="auto"/>
                                  </w:divBdr>
                                  <w:divsChild>
                                    <w:div w:id="1294210366">
                                      <w:marLeft w:val="0"/>
                                      <w:marRight w:val="0"/>
                                      <w:marTop w:val="0"/>
                                      <w:marBottom w:val="0"/>
                                      <w:divBdr>
                                        <w:top w:val="none" w:sz="0" w:space="0" w:color="auto"/>
                                        <w:left w:val="none" w:sz="0" w:space="0" w:color="auto"/>
                                        <w:bottom w:val="none" w:sz="0" w:space="0" w:color="auto"/>
                                        <w:right w:val="none" w:sz="0" w:space="0" w:color="auto"/>
                                      </w:divBdr>
                                      <w:divsChild>
                                        <w:div w:id="386298243">
                                          <w:marLeft w:val="0"/>
                                          <w:marRight w:val="0"/>
                                          <w:marTop w:val="0"/>
                                          <w:marBottom w:val="225"/>
                                          <w:divBdr>
                                            <w:top w:val="none" w:sz="0" w:space="0" w:color="auto"/>
                                            <w:left w:val="none" w:sz="0" w:space="0" w:color="auto"/>
                                            <w:bottom w:val="none" w:sz="0" w:space="0" w:color="auto"/>
                                            <w:right w:val="none" w:sz="0" w:space="0" w:color="auto"/>
                                          </w:divBdr>
                                          <w:divsChild>
                                            <w:div w:id="817460409">
                                              <w:marLeft w:val="0"/>
                                              <w:marRight w:val="0"/>
                                              <w:marTop w:val="0"/>
                                              <w:marBottom w:val="0"/>
                                              <w:divBdr>
                                                <w:top w:val="none" w:sz="0" w:space="0" w:color="auto"/>
                                                <w:left w:val="none" w:sz="0" w:space="0" w:color="auto"/>
                                                <w:bottom w:val="none" w:sz="0" w:space="0" w:color="auto"/>
                                                <w:right w:val="none" w:sz="0" w:space="0" w:color="auto"/>
                                              </w:divBdr>
                                              <w:divsChild>
                                                <w:div w:id="1146506186">
                                                  <w:marLeft w:val="0"/>
                                                  <w:marRight w:val="0"/>
                                                  <w:marTop w:val="0"/>
                                                  <w:marBottom w:val="0"/>
                                                  <w:divBdr>
                                                    <w:top w:val="none" w:sz="0" w:space="0" w:color="auto"/>
                                                    <w:left w:val="none" w:sz="0" w:space="0" w:color="auto"/>
                                                    <w:bottom w:val="none" w:sz="0" w:space="0" w:color="auto"/>
                                                    <w:right w:val="none" w:sz="0" w:space="0" w:color="auto"/>
                                                  </w:divBdr>
                                                  <w:divsChild>
                                                    <w:div w:id="1098481451">
                                                      <w:marLeft w:val="0"/>
                                                      <w:marRight w:val="0"/>
                                                      <w:marTop w:val="0"/>
                                                      <w:marBottom w:val="0"/>
                                                      <w:divBdr>
                                                        <w:top w:val="none" w:sz="0" w:space="0" w:color="auto"/>
                                                        <w:left w:val="none" w:sz="0" w:space="0" w:color="auto"/>
                                                        <w:bottom w:val="none" w:sz="0" w:space="0" w:color="auto"/>
                                                        <w:right w:val="none" w:sz="0" w:space="0" w:color="auto"/>
                                                      </w:divBdr>
                                                      <w:divsChild>
                                                        <w:div w:id="11088187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millebauer.com/aplus-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millebau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camillebauer.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ascha.engel@camillebau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D0AC-0982-4A29-8AAD-08B2696C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4311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Ihr Zeichen/Ihre Nachricht vom</vt:lpstr>
    </vt:vector>
  </TitlesOfParts>
  <Company>CAMILLE BAUER AG</Company>
  <LinksUpToDate>false</LinksUpToDate>
  <CharactersWithSpaces>4876</CharactersWithSpaces>
  <SharedDoc>false</SharedDoc>
  <HLinks>
    <vt:vector size="12" baseType="variant">
      <vt:variant>
        <vt:i4>196630</vt:i4>
      </vt:variant>
      <vt:variant>
        <vt:i4>3</vt:i4>
      </vt:variant>
      <vt:variant>
        <vt:i4>0</vt:i4>
      </vt:variant>
      <vt:variant>
        <vt:i4>5</vt:i4>
      </vt:variant>
      <vt:variant>
        <vt:lpwstr>http://www.echa.europa.eu/de/candidate-list-table</vt:lpwstr>
      </vt:variant>
      <vt:variant>
        <vt:lpwstr/>
      </vt:variant>
      <vt:variant>
        <vt:i4>196630</vt:i4>
      </vt:variant>
      <vt:variant>
        <vt:i4>0</vt:i4>
      </vt:variant>
      <vt:variant>
        <vt:i4>0</vt:i4>
      </vt:variant>
      <vt:variant>
        <vt:i4>5</vt:i4>
      </vt:variant>
      <vt:variant>
        <vt:lpwstr>http://www.echa.europa.eu/de/candidate-list-table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Zeichen/Ihre Nachricht vom</dc:title>
  <dc:creator>Netzwerk</dc:creator>
  <cp:lastModifiedBy>Vock Franziska</cp:lastModifiedBy>
  <cp:revision>13</cp:revision>
  <cp:lastPrinted>2017-09-14T15:03:00Z</cp:lastPrinted>
  <dcterms:created xsi:type="dcterms:W3CDTF">2017-09-20T06:22:00Z</dcterms:created>
  <dcterms:modified xsi:type="dcterms:W3CDTF">2017-09-28T06:05:00Z</dcterms:modified>
</cp:coreProperties>
</file>